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СПИСОК НАГРАЖДАЕМЫХ</w:t>
      </w:r>
      <w:r/>
    </w:p>
    <w:p>
      <w:pPr>
        <w:pStyle w:val="633"/>
        <w:jc w:val="center"/>
        <w:spacing w:line="240" w:lineRule="exact"/>
        <w:rPr>
          <w:rFonts w:ascii="PT Astra Serif" w:hAnsi="PT Astra Serif"/>
          <w:sz w:val="28"/>
          <w:szCs w:val="28"/>
        </w:rPr>
        <w:sectPr>
          <w:headerReference w:type="default" r:id="rId9"/>
          <w:footnotePr/>
          <w:endnotePr>
            <w:numFmt w:val="decimal"/>
          </w:endnotePr>
          <w:type w:val="continuous"/>
          <w:pgSz w:w="11906" w:h="16838" w:orient="portrait"/>
          <w:pgMar w:top="1134" w:right="1134" w:bottom="851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торжественной церемонии вручения государственных наград </w:t>
      </w:r>
      <w:r>
        <w:rPr>
          <w:rFonts w:ascii="PT Astra Serif" w:hAnsi="PT Astra Serif"/>
          <w:sz w:val="28"/>
          <w:szCs w:val="28"/>
        </w:rPr>
        <w:br w:type="textWrapping" w:clear="all"/>
      </w:r>
      <w:r>
        <w:rPr>
          <w:rFonts w:ascii="PT Astra Serif" w:hAnsi="PT Astra Serif"/>
          <w:sz w:val="28"/>
          <w:szCs w:val="28"/>
        </w:rPr>
        <w:t xml:space="preserve">Росси</w:t>
      </w:r>
      <w:r>
        <w:rPr>
          <w:rFonts w:ascii="PT Astra Serif" w:hAnsi="PT Astra Serif"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ской Федерации и наград Алтайского края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633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633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24 марта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года </w:t>
            </w:r>
            <w:r/>
          </w:p>
        </w:tc>
      </w:tr>
    </w:tbl>
    <w:p>
      <w:pPr>
        <w:pStyle w:val="633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387"/>
      </w:tblGrid>
      <w:tr>
        <w:trPr>
          <w:trHeight w:val="275"/>
          <w:tblHeader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  <w:r/>
          </w:p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bottom w:val="single" w:color="000000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ФИО</w:t>
            </w:r>
            <w:r/>
          </w:p>
        </w:tc>
        <w:tc>
          <w:tcPr>
            <w:tcBorders>
              <w:bottom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ДОЛЖНОСТЬ</w:t>
            </w:r>
            <w:r/>
          </w:p>
        </w:tc>
      </w:tr>
      <w:tr>
        <w:trPr>
          <w:trHeight w:val="71"/>
          <w:tblHeader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ind w:left="360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Style w:val="656"/>
                <w:rFonts w:ascii="PT Astra Serif" w:hAnsi="PT Astra Serif"/>
              </w:rPr>
            </w:pPr>
            <w:r>
              <w:rPr>
                <w:rStyle w:val="656"/>
                <w:rFonts w:ascii="PT Astra Serif" w:hAnsi="PT Astra Serif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награжденные государственными наградами Российской Федерации:</w:t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орден Пирогова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Проскурин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Сергей Николаевич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отделением анестези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ологии-реанимации – врач – анестезиолог-реаниматолог инфекционного госпиталя по лечению больных с новой коронавирусной инфекцией COVID-19 краевого государственного бюджетного учреждения здравоохранения «Городская больница № 4 имени Н.П. Гулла, г. Барнаул»;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ордена «За заслуги перед Отечеством» II степени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Буевич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Галина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«Алтайский государственный институт культуры», г. Барнаул (до 30.01.2023);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Найденко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Юрий Геннадьевич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токарь Алтайского территориального участка Западно-Сибирской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«Российские железные дороги», г. Новоалтайск;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Одинцов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Вячеслав Валерьевич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бригадир (освобожденный) предприятий железнодор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ожного транспорта Алтайского территориального участка Западно-Сибирской дирекции по тепловодоснабжению – структурного подразделения Центральной дирекции по тепловодоснабжению – филиала открытого акционерного общества «Российские железные дороги», г. Бийск;</w:t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Луки Крымского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Васильева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Елена Юрьевна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кардиологическим отделением – врач-кардиолог санатория «Катунь» акционерного общества «Курорт Белокуриха», г. Белокуриха;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Долгатов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Андрей Юрьевич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доцент кафедры судебной медицины имени профессора В.Н. Крюкова и патологической анатомии с к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урсом допол-нительного профессионального образования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 w:eastAsia="Calibri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PT Astra Serif" w:hAnsi="PT Astra Serif" w:eastAsia="Calibri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Коваленко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eastAsia="Calibri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Максим Юрьевич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врач-анестезиолог-реаниматолог отделения анестезиологии-реанимации № 2 краевого государственного бюджетного учреждения здравоохранения «Алтайский краевой кардиологический диспансер»,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Олейников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Андрей Михайлович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врач-анестезиолог-реаниматолог отделения анестезиологии-реанимации № 2 краевого государственного бюджетного учреждения здравоохранения «Алтайский краевой кардиологический диспансер»,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Тимофеева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Галина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врач-невролог поликлиники краевого государственного бюджетного учреждения здравоохранения «Городская больница         № 3, г. Рубцовск»;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ордена «Родительская слава»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Пивоварова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Ирина Анатольевна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Алтайский район;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Пивоваров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Николай Семёнович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Алтайский район;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знак отличия «За безупречную службу» XXV лет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Поморцев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Владимир Николаевич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руководителя Администрации Губернатора и Правительства Алтайского края, начальник департамента Администрации Губернатора и Правительства Алтайского края по документационному обеспечению;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врач Российской Федерации»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Баскаков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Вячеслав Григорьевич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организационно-методи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ческим отделом, врач – судебно-медицинский эксперт краевого государственного бюджетного учреждения здравоохранения «Алтайское краевое бюро судебно-медицинской экспертизы»,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Колмогоров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Владимир Геннадьевич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отделением – врач-рентгенолог отделения лучевой диагностики краевого государственного бюджетного учреждения здравоохранения «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Консультативно-д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иагностический центр Алтайского края»,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машиностроитель Российской Федерации»: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Вилков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Александр Африканович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резчик металла на ножницах и прессах рамно-заготовительного цеха акционерного общества Алтайского вагоностроения, г. Новоалтайск;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здравоохранения Российской Федерации»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Васильева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Галина Николаевна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врач краевого государственного бюджетного учреждения здравоохранения «Краевой лечебно-реабилитационный центр озеро Яровое», г. Яровое;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Голос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Анна Сергеевна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старшая операционная медицинская сестра операционного блока краевого государственного бюджетного учреждения здравоохранения «Городская больница № 8,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Барнаул»;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Кандрина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Елена Александровна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главного врача по медицинской части краевого государственного бюджетного учреждения здравоохранения «Городская клиническая больница № 11,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Барнаул»;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Колосова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Галина Михайловна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старшая медицинская сестра ревматологического отделения краевого государственного бюджетного учреждения здравоохранения «Краевая клиническая больница»,  г. Барнаул;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Лымарева </w:t>
            </w:r>
            <w:r/>
          </w:p>
          <w:p>
            <w:pPr>
              <w:pStyle w:val="633"/>
              <w:jc w:val="both"/>
              <w:spacing w:line="240" w:lineRule="exact"/>
            </w:pPr>
            <w:r>
              <w:rPr>
                <w:rFonts w:ascii="PT Astra Serif" w:hAnsi="PT Astra Serif"/>
                <w:sz w:val="28"/>
                <w:szCs w:val="28"/>
              </w:rPr>
              <w:t xml:space="preserve">Лариса Борисовна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старший провизор аптеки краевого государственного бюджетного учреждения здравоохранения «Славгородская центральная районная больница», г. Славгород;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Скударнов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Евгений Васильевич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профессор кафедры педиатрии с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курсом дополнительного профессионального образования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Федерации, г. Барнаул;</w:t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пищевой индустрии Российской Федерации»: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Шутова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Татьяна Владимировна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генеральный директор общества с ограниченной ответственностью «Третьяковский элеватор», Третьяковский район;</w:t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Почетная грамота Президента Российской Федерации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Куранда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Надежда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учебно-методической работе муниципального бюджетного учреждения дополнительного образования «Барнаульская детская музыкальная школа № 2»;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благодарность Президента Российской Федерации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Подольская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Татьяна Владимировна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хранитель фондов краевого государственного бюджетного учреждения «Алтайский государственный мемориальный музей Г.С. Титова», Косихинский район;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Уткин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Юрий Николаевич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по физической культуре, спорту и делам молодежи администрации Усть-Пристанского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tbl>
            <w:tblPr>
              <w:tblW w:w="964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544"/>
              <w:gridCol w:w="5387"/>
            </w:tblGrid>
            <w:tr>
              <w:trPr>
                <w:trHeight w:val="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gridSpan w:val="3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40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награжденные наградами Алтайского края:</w:t>
                  </w:r>
                  <w:r>
                    <w:rPr>
                      <w:rFonts w:ascii="PT Astra Serif" w:hAnsi="PT Astra Serif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gridSpan w:val="3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640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орден «За заслуги перед Алтайским краем» I степени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:</w:t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numPr>
                      <w:ilvl w:val="0"/>
                      <w:numId w:val="9"/>
                    </w:numPr>
                    <w:ind w:left="357" w:hanging="357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Агаркова </w:t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Светлана Яковлевна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глава Алейского района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;</w:t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орден «За заслуги перед Алтайским краем» II степени: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Шония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Гарри Викторович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председатель Совета директоров акционерного общества «Барнаульский молочный комбинат», г. Барнаул;</w:t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tbl>
            <w:tblPr>
              <w:tblW w:w="964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544"/>
              <w:gridCol w:w="5387"/>
            </w:tblGrid>
            <w:tr>
              <w:trPr>
                <w:trHeight w:val="9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4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87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здравоохранения Алтайского края»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Быкова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Наталья Алексеевна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врач краевого государственного бюджетного учреждения здравоохранения «Онкологический диспансер, г. Бийск»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(до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31.12.2022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органов государственного и муниципального управления Алтайского края»: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Козырева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Любовь Петровна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общим отделом администрации Ленинского района города Барнаула;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Серикова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Вера Николаевна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налогов и доходов комитета по финансам, налоговой и кредитной политике администрации города Алейска;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культуры Алтайского края»: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Жиба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Николай Павлович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настройщик музыкальных инструментов краевого государственного бюджетного профессионального образовательного учреждения «Алтайский государственный музыкальный колледж»,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почетное звание «Заслуженный работник сельского хозяйства Алтайского края»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Бигеев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Борис Алексеевич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механизатор общества с ограниченной ответственностью «Племенной Репродуктор «Тимирязевский», Мамонтовский 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«За заслуги в труде»: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Астанин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Валерий Анатольевич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тренер-преподаватель муниципального казенного учреждения дополнительного образования «Тальменская детско-юношеская спортивная школа» Тальменского района Алтайского края;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/>
            <w:bookmarkStart w:id="0" w:name="_Hlk105268578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Никитина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Любовь Андреевна</w:t>
            </w:r>
            <w:r>
              <w:rPr>
                <w:rFonts w:ascii="PT Astra Serif" w:hAnsi="PT Astra Serif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кафедрой кафедры теории и методики начального образования федерального государственного бюджетного образовательного учреждения высшего образования «Алтайский государственный педагогический университет», г. Барнаул;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Перекрестов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Сергей Григорьевич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учитель физической культуры муниципального бюджетного общеобразовательного учреждения «Селекционная средняя общеобразовательная школа», г. Славгород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/>
            <w:bookmarkEnd w:id="0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Расторгуева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Марина Александровна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доярка общества с ограниченной ответственностью «Колхоз «Луговской», Зональный район;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tbl>
            <w:tblPr>
              <w:tblW w:w="9215" w:type="dxa"/>
              <w:tblInd w:w="601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2806"/>
              <w:gridCol w:w="2866"/>
            </w:tblGrid>
            <w:tr>
              <w:trPr>
                <w:gridAfter w:val="2"/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3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/>
                  <w:bookmarkStart w:id="1" w:name="_Hlk105269182"/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медаль «За заслуги перед обществом»:</w:t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3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0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6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3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numPr>
                      <w:ilvl w:val="0"/>
                      <w:numId w:val="9"/>
                    </w:numPr>
                    <w:ind w:left="0" w:firstLine="0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/>
                  <w:bookmarkStart w:id="2" w:name="_Hlk105269124"/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0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ind w:left="-108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Солодовник </w:t>
                  </w:r>
                  <w:r/>
                </w:p>
                <w:p>
                  <w:pPr>
                    <w:pStyle w:val="633"/>
                    <w:ind w:left="-108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Светлана Александровна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6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ind w:left="108"/>
                    <w:jc w:val="both"/>
                    <w:spacing w:line="240" w:lineRule="exact"/>
                    <w:rPr>
                      <w:rFonts w:ascii="PT Astra Serif" w:hAnsi="PT Astra Serif"/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ветеран отрасли образования, Павловский район;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3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/>
                  <w:bookmarkEnd w:id="2"/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0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6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gridAfter w:val="2"/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3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/>
                  <w:bookmarkStart w:id="3" w:name="_Hlk105269222"/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медаль «За заслуги во имя созидания»:</w:t>
                  </w:r>
                  <w:r/>
                </w:p>
              </w:tc>
            </w:tr>
            <w:tr>
              <w:trPr>
                <w:trHeight w:val="299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3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ind w:left="357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0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6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275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3543" w:type="dxa"/>
                  <w:vAlign w:val="top"/>
                  <w:textDirection w:val="lrTb"/>
                  <w:noWrap w:val="false"/>
                </w:tcPr>
                <w:p>
                  <w:pPr>
                    <w:pStyle w:val="640"/>
                    <w:numPr>
                      <w:ilvl w:val="0"/>
                      <w:numId w:val="9"/>
                    </w:numPr>
                    <w:ind w:left="357" w:hanging="357"/>
                    <w:jc w:val="center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0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Назарова </w:t>
                  </w:r>
                  <w:r/>
                </w:p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Светлана Васильевна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866" w:type="dxa"/>
                  <w:vAlign w:val="top"/>
                  <w:textDirection w:val="lrTb"/>
                  <w:noWrap w:val="false"/>
                </w:tcPr>
                <w:p>
                  <w:pPr>
                    <w:pStyle w:val="633"/>
                    <w:jc w:val="both"/>
                    <w:spacing w:line="240" w:lineRule="exac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начальник отдела содействия трудоустройства и социальной поддержки краевого государственного казенного учреждения «Управление социальной защиты населения по городу Заринску и Заринскому району»;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  <w:r/>
                </w:p>
              </w:tc>
            </w:tr>
          </w:tbl>
          <w:p>
            <w:pPr>
              <w:pStyle w:val="633"/>
              <w:rPr>
                <w:rFonts w:ascii="PT Astra Serif" w:hAnsi="PT Astra Serif"/>
              </w:rPr>
            </w:pPr>
            <w:r/>
            <w:bookmarkEnd w:id="3"/>
            <w:r>
              <w:rPr>
                <w:rFonts w:ascii="PT Astra Serif" w:hAnsi="PT Astra Serif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/>
            <w:bookmarkEnd w:id="1"/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«Родительская слава»: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Дильман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Александр Александрович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Кытмановский район;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Дильман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Марина Анатольевна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Кытмановский район;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9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медаль «За честь и мужество»: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0"/>
              <w:numPr>
                <w:ilvl w:val="0"/>
                <w:numId w:val="9"/>
              </w:numPr>
              <w:ind w:left="357" w:hanging="357"/>
              <w:jc w:val="center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Молчанов 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Андрей Николаевич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водитель автомобиля пожарной части Го-сударственной противопожарной службы № 107 (п. Новые Зори Павловского района) краевого казенного учреждения «Управление Алтайского края по делам гражданской обороны, чрезвычайным ситуациям и пожарной безопасности».</w:t>
            </w:r>
            <w:r/>
          </w:p>
          <w:p>
            <w:pPr>
              <w:pStyle w:val="633"/>
              <w:jc w:val="both"/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sectPr>
      <w:footnotePr/>
      <w:endnotePr/>
      <w:type w:val="continuous"/>
      <w:pgSz w:w="11906" w:h="16838" w:orient="portrait"/>
      <w:pgMar w:top="1134" w:right="1134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Verdan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</w:t>
    </w:r>
    <w:r>
      <w:fldChar w:fldCharType="end"/>
    </w:r>
    <w:r/>
  </w:p>
  <w:p>
    <w:pPr>
      <w:pStyle w:val="6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502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3"/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3"/>
    <w:next w:val="63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3"/>
    <w:next w:val="63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3"/>
    <w:next w:val="63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3"/>
    <w:next w:val="63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3"/>
    <w:next w:val="63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3"/>
    <w:next w:val="63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3"/>
    <w:next w:val="63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3"/>
    <w:next w:val="63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3"/>
    <w:next w:val="63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3"/>
    <w:next w:val="63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3"/>
    <w:next w:val="63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3"/>
    <w:next w:val="63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3"/>
    <w:next w:val="63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next w:val="633"/>
    <w:link w:val="633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34">
    <w:name w:val="Заголовок 1"/>
    <w:basedOn w:val="633"/>
    <w:next w:val="634"/>
    <w:link w:val="65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35">
    <w:name w:val="Заголовок 2"/>
    <w:basedOn w:val="633"/>
    <w:next w:val="633"/>
    <w:link w:val="655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36">
    <w:name w:val="Заголовок 3"/>
    <w:basedOn w:val="633"/>
    <w:next w:val="633"/>
    <w:link w:val="651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637">
    <w:name w:val="Основной шрифт абзаца"/>
    <w:next w:val="637"/>
    <w:link w:val="633"/>
    <w:uiPriority w:val="1"/>
    <w:unhideWhenUsed/>
  </w:style>
  <w:style w:type="table" w:styleId="638">
    <w:name w:val="Обычная таблица"/>
    <w:next w:val="638"/>
    <w:link w:val="633"/>
    <w:uiPriority w:val="99"/>
    <w:semiHidden/>
    <w:unhideWhenUsed/>
    <w:tblPr/>
  </w:style>
  <w:style w:type="numbering" w:styleId="639">
    <w:name w:val="Нет списка"/>
    <w:next w:val="639"/>
    <w:link w:val="633"/>
    <w:uiPriority w:val="99"/>
    <w:semiHidden/>
    <w:unhideWhenUsed/>
  </w:style>
  <w:style w:type="paragraph" w:styleId="640">
    <w:name w:val="Абзац списка"/>
    <w:basedOn w:val="633"/>
    <w:next w:val="640"/>
    <w:link w:val="633"/>
    <w:uiPriority w:val="34"/>
    <w:qFormat/>
    <w:pPr>
      <w:contextualSpacing/>
      <w:ind w:left="720"/>
    </w:pPr>
  </w:style>
  <w:style w:type="paragraph" w:styleId="641">
    <w:name w:val="Знак"/>
    <w:basedOn w:val="633"/>
    <w:next w:val="641"/>
    <w:link w:val="6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642">
    <w:name w:val="Верхний колонтитул"/>
    <w:basedOn w:val="633"/>
    <w:next w:val="642"/>
    <w:link w:val="6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3">
    <w:name w:val="Верхний колонтитул Знак"/>
    <w:next w:val="643"/>
    <w:link w:val="64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4">
    <w:name w:val="Нижний колонтитул"/>
    <w:basedOn w:val="633"/>
    <w:next w:val="644"/>
    <w:link w:val="6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5">
    <w:name w:val="Нижний колонтитул Знак"/>
    <w:next w:val="645"/>
    <w:link w:val="64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6">
    <w:name w:val="Текст выноски"/>
    <w:basedOn w:val="633"/>
    <w:next w:val="646"/>
    <w:link w:val="6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7">
    <w:name w:val="Текст выноски Знак"/>
    <w:next w:val="647"/>
    <w:link w:val="64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table" w:styleId="648">
    <w:name w:val="Сетка таблицы"/>
    <w:basedOn w:val="638"/>
    <w:next w:val="648"/>
    <w:link w:val="633"/>
    <w:unhideWhenUsed/>
    <w:pPr>
      <w:spacing w:after="0" w:line="240" w:lineRule="auto"/>
    </w:pPr>
    <w:tblPr/>
  </w:style>
  <w:style w:type="paragraph" w:styleId="649">
    <w:name w:val="ConsPlusNormal"/>
    <w:next w:val="649"/>
    <w:link w:val="633"/>
    <w:pPr>
      <w:widowControl w:val="off"/>
    </w:pPr>
    <w:rPr>
      <w:rFonts w:ascii="Times New Roman" w:hAnsi="Times New Roman" w:eastAsia="Times New Roman"/>
      <w:sz w:val="28"/>
      <w:lang w:val="ru-RU" w:eastAsia="ru-RU" w:bidi="ar-SA"/>
    </w:rPr>
  </w:style>
  <w:style w:type="character" w:styleId="650">
    <w:name w:val="Заголовок 1 Знак"/>
    <w:next w:val="650"/>
    <w:link w:val="634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51">
    <w:name w:val="Заголовок 3 Знак"/>
    <w:next w:val="651"/>
    <w:link w:val="636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652">
    <w:name w:val="Строгий"/>
    <w:next w:val="652"/>
    <w:link w:val="633"/>
    <w:uiPriority w:val="22"/>
    <w:qFormat/>
    <w:rPr>
      <w:b/>
      <w:bCs/>
    </w:rPr>
  </w:style>
  <w:style w:type="character" w:styleId="653">
    <w:name w:val="extended-text__full"/>
    <w:basedOn w:val="637"/>
    <w:next w:val="653"/>
    <w:link w:val="633"/>
  </w:style>
  <w:style w:type="character" w:styleId="654">
    <w:name w:val="Дата1"/>
    <w:basedOn w:val="637"/>
    <w:next w:val="654"/>
    <w:link w:val="633"/>
  </w:style>
  <w:style w:type="character" w:styleId="655">
    <w:name w:val="Заголовок 2 Знак"/>
    <w:next w:val="655"/>
    <w:link w:val="635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656">
    <w:name w:val="extended-text__short"/>
    <w:next w:val="656"/>
    <w:link w:val="633"/>
  </w:style>
  <w:style w:type="paragraph" w:styleId="657">
    <w:name w:val="Текст концевой сноски"/>
    <w:basedOn w:val="633"/>
    <w:next w:val="657"/>
    <w:link w:val="658"/>
    <w:uiPriority w:val="99"/>
    <w:semiHidden/>
    <w:unhideWhenUsed/>
    <w:rPr>
      <w:sz w:val="20"/>
      <w:szCs w:val="20"/>
    </w:rPr>
  </w:style>
  <w:style w:type="character" w:styleId="658">
    <w:name w:val="Текст концевой сноски Знак"/>
    <w:next w:val="658"/>
    <w:link w:val="657"/>
    <w:uiPriority w:val="99"/>
    <w:semiHidden/>
    <w:rPr>
      <w:rFonts w:ascii="Times New Roman" w:hAnsi="Times New Roman" w:eastAsia="Times New Roman"/>
    </w:rPr>
  </w:style>
  <w:style w:type="character" w:styleId="659">
    <w:name w:val="Знак концевой сноски"/>
    <w:next w:val="659"/>
    <w:link w:val="633"/>
    <w:uiPriority w:val="99"/>
    <w:semiHidden/>
    <w:unhideWhenUsed/>
    <w:rPr>
      <w:vertAlign w:val="superscript"/>
    </w:rPr>
  </w:style>
  <w:style w:type="paragraph" w:styleId="660">
    <w:name w:val="Текст сноски"/>
    <w:basedOn w:val="633"/>
    <w:next w:val="660"/>
    <w:link w:val="661"/>
    <w:uiPriority w:val="99"/>
    <w:semiHidden/>
    <w:unhideWhenUsed/>
    <w:rPr>
      <w:sz w:val="20"/>
      <w:szCs w:val="20"/>
    </w:rPr>
  </w:style>
  <w:style w:type="character" w:styleId="661">
    <w:name w:val="Текст сноски Знак"/>
    <w:next w:val="661"/>
    <w:link w:val="660"/>
    <w:uiPriority w:val="99"/>
    <w:semiHidden/>
    <w:rPr>
      <w:rFonts w:ascii="Times New Roman" w:hAnsi="Times New Roman" w:eastAsia="Times New Roman"/>
    </w:rPr>
  </w:style>
  <w:style w:type="character" w:styleId="662">
    <w:name w:val="Знак сноски"/>
    <w:next w:val="662"/>
    <w:link w:val="633"/>
    <w:uiPriority w:val="99"/>
    <w:semiHidden/>
    <w:unhideWhenUsed/>
    <w:rPr>
      <w:vertAlign w:val="superscript"/>
    </w:rPr>
  </w:style>
  <w:style w:type="character" w:styleId="3875" w:default="1">
    <w:name w:val="Default Paragraph Font"/>
    <w:uiPriority w:val="1"/>
    <w:semiHidden/>
    <w:unhideWhenUsed/>
  </w:style>
  <w:style w:type="numbering" w:styleId="3876" w:default="1">
    <w:name w:val="No List"/>
    <w:uiPriority w:val="99"/>
    <w:semiHidden/>
    <w:unhideWhenUsed/>
  </w:style>
  <w:style w:type="table" w:styleId="3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А.Н.</dc:creator>
  <cp:revision>32</cp:revision>
  <dcterms:created xsi:type="dcterms:W3CDTF">2023-03-03T07:42:00Z</dcterms:created>
  <dcterms:modified xsi:type="dcterms:W3CDTF">2023-03-24T07:50:28Z</dcterms:modified>
  <cp:version>983040</cp:version>
</cp:coreProperties>
</file>