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76" w:rsidRPr="00E23FAE" w:rsidRDefault="00B20876" w:rsidP="00B20876">
      <w:pPr>
        <w:jc w:val="center"/>
        <w:rPr>
          <w:sz w:val="28"/>
          <w:szCs w:val="28"/>
        </w:rPr>
      </w:pPr>
      <w:r w:rsidRPr="00E23FAE">
        <w:rPr>
          <w:sz w:val="28"/>
          <w:szCs w:val="28"/>
        </w:rPr>
        <w:t>Перечень детских и молодежных маршрутов, разработанных и совершенных туристско-спортивной маршрутно-квалификационной комиссией образования Алтайского края</w:t>
      </w:r>
    </w:p>
    <w:p w:rsidR="00B20876" w:rsidRPr="00B20876" w:rsidRDefault="00B20876" w:rsidP="00B20876">
      <w:pPr>
        <w:jc w:val="center"/>
      </w:pPr>
      <w:bookmarkStart w:id="0" w:name="_GoBack"/>
      <w:bookmarkEnd w:id="0"/>
    </w:p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977"/>
        <w:gridCol w:w="2693"/>
        <w:gridCol w:w="1701"/>
      </w:tblGrid>
      <w:tr w:rsidR="001217C7" w:rsidRPr="00A262D0" w:rsidTr="001217C7">
        <w:tc>
          <w:tcPr>
            <w:tcW w:w="568" w:type="dxa"/>
            <w:vAlign w:val="center"/>
          </w:tcPr>
          <w:p w:rsidR="001217C7" w:rsidRPr="00A262D0" w:rsidRDefault="001217C7" w:rsidP="006A25F0">
            <w:pPr>
              <w:spacing w:after="200"/>
              <w:jc w:val="center"/>
            </w:pPr>
            <w:r w:rsidRPr="00A262D0">
              <w:t>№ п/п</w:t>
            </w:r>
          </w:p>
        </w:tc>
        <w:tc>
          <w:tcPr>
            <w:tcW w:w="1842" w:type="dxa"/>
            <w:vAlign w:val="center"/>
          </w:tcPr>
          <w:p w:rsidR="001217C7" w:rsidRPr="00A262D0" w:rsidRDefault="001217C7" w:rsidP="006A25F0">
            <w:pPr>
              <w:spacing w:after="200"/>
              <w:jc w:val="center"/>
            </w:pPr>
            <w:r w:rsidRPr="00A262D0">
              <w:t>Район</w:t>
            </w:r>
          </w:p>
        </w:tc>
        <w:tc>
          <w:tcPr>
            <w:tcW w:w="2977" w:type="dxa"/>
            <w:vAlign w:val="center"/>
          </w:tcPr>
          <w:p w:rsidR="001217C7" w:rsidRPr="00A262D0" w:rsidRDefault="001217C7" w:rsidP="006A25F0">
            <w:pPr>
              <w:spacing w:after="200"/>
              <w:jc w:val="center"/>
            </w:pPr>
            <w:r w:rsidRPr="00A262D0">
              <w:t>Название маршрута</w:t>
            </w:r>
          </w:p>
        </w:tc>
        <w:tc>
          <w:tcPr>
            <w:tcW w:w="2693" w:type="dxa"/>
            <w:vAlign w:val="center"/>
          </w:tcPr>
          <w:p w:rsidR="001217C7" w:rsidRPr="00A262D0" w:rsidRDefault="001217C7" w:rsidP="006A25F0">
            <w:pPr>
              <w:spacing w:after="200"/>
              <w:jc w:val="center"/>
            </w:pPr>
            <w:r w:rsidRPr="00A262D0">
              <w:t>Нитка маршрута</w:t>
            </w:r>
          </w:p>
        </w:tc>
        <w:tc>
          <w:tcPr>
            <w:tcW w:w="1701" w:type="dxa"/>
            <w:vAlign w:val="center"/>
          </w:tcPr>
          <w:p w:rsidR="001217C7" w:rsidRPr="00A262D0" w:rsidRDefault="001217C7" w:rsidP="006A25F0">
            <w:pPr>
              <w:spacing w:after="200"/>
              <w:jc w:val="center"/>
            </w:pPr>
            <w:r w:rsidRPr="00A262D0">
              <w:t>Категория сложности</w:t>
            </w:r>
          </w:p>
        </w:tc>
      </w:tr>
      <w:tr w:rsidR="001217C7" w:rsidRPr="00A262D0" w:rsidTr="001217C7">
        <w:tc>
          <w:tcPr>
            <w:tcW w:w="9781" w:type="dxa"/>
            <w:gridSpan w:val="5"/>
            <w:vAlign w:val="center"/>
          </w:tcPr>
          <w:p w:rsidR="001217C7" w:rsidRPr="00A262D0" w:rsidRDefault="001217C7" w:rsidP="006A25F0">
            <w:pPr>
              <w:jc w:val="center"/>
            </w:pPr>
            <w:r>
              <w:t>Пешеходные маршруты</w:t>
            </w:r>
          </w:p>
        </w:tc>
      </w:tr>
      <w:tr w:rsidR="001217C7" w:rsidRPr="00A262D0" w:rsidTr="001217C7">
        <w:tc>
          <w:tcPr>
            <w:tcW w:w="568" w:type="dxa"/>
            <w:vAlign w:val="center"/>
          </w:tcPr>
          <w:p w:rsidR="001217C7" w:rsidRPr="00A262D0" w:rsidRDefault="001217C7" w:rsidP="006A25F0">
            <w:pPr>
              <w:jc w:val="center"/>
            </w:pPr>
            <w:r>
              <w:t>1</w:t>
            </w:r>
          </w:p>
        </w:tc>
        <w:tc>
          <w:tcPr>
            <w:tcW w:w="1842" w:type="dxa"/>
            <w:vAlign w:val="center"/>
          </w:tcPr>
          <w:p w:rsidR="001217C7" w:rsidRPr="00A262D0" w:rsidRDefault="001217C7" w:rsidP="006A25F0">
            <w:proofErr w:type="spellStart"/>
            <w:r>
              <w:t>Заринский</w:t>
            </w:r>
            <w:proofErr w:type="spellEnd"/>
            <w:r>
              <w:t xml:space="preserve"> район Алтайского края</w:t>
            </w:r>
          </w:p>
        </w:tc>
        <w:tc>
          <w:tcPr>
            <w:tcW w:w="2977" w:type="dxa"/>
            <w:vAlign w:val="center"/>
          </w:tcPr>
          <w:p w:rsidR="001217C7" w:rsidRPr="00A262D0" w:rsidRDefault="001217C7" w:rsidP="006A25F0">
            <w:pPr>
              <w:jc w:val="both"/>
            </w:pPr>
            <w:r w:rsidRPr="00A262D0">
              <w:t>Туристско-спортивный оздоровительный маршрут</w:t>
            </w:r>
            <w:r>
              <w:t xml:space="preserve"> «Салаир»</w:t>
            </w:r>
          </w:p>
        </w:tc>
        <w:tc>
          <w:tcPr>
            <w:tcW w:w="2693" w:type="dxa"/>
            <w:vAlign w:val="center"/>
          </w:tcPr>
          <w:p w:rsidR="001217C7" w:rsidRPr="00A262D0" w:rsidRDefault="001217C7" w:rsidP="006A25F0">
            <w:r>
              <w:t xml:space="preserve">г. Барнаул – ст. </w:t>
            </w:r>
            <w:proofErr w:type="spellStart"/>
            <w:r>
              <w:t>Тягун</w:t>
            </w:r>
            <w:proofErr w:type="spellEnd"/>
            <w:r>
              <w:t xml:space="preserve"> – гора Рассыпная – ст. </w:t>
            </w:r>
            <w:proofErr w:type="spellStart"/>
            <w:r>
              <w:t>Тягун</w:t>
            </w:r>
            <w:proofErr w:type="spellEnd"/>
            <w:r>
              <w:t xml:space="preserve"> – г. Барнаул</w:t>
            </w:r>
          </w:p>
        </w:tc>
        <w:tc>
          <w:tcPr>
            <w:tcW w:w="1701" w:type="dxa"/>
            <w:vAlign w:val="center"/>
          </w:tcPr>
          <w:p w:rsidR="001217C7" w:rsidRPr="00A262D0" w:rsidRDefault="001217C7" w:rsidP="006A25F0">
            <w:pPr>
              <w:jc w:val="both"/>
            </w:pPr>
            <w:r>
              <w:t>н/к</w:t>
            </w:r>
          </w:p>
        </w:tc>
      </w:tr>
      <w:tr w:rsidR="001217C7" w:rsidRPr="00A262D0" w:rsidTr="001217C7">
        <w:tc>
          <w:tcPr>
            <w:tcW w:w="568" w:type="dxa"/>
            <w:vAlign w:val="center"/>
          </w:tcPr>
          <w:p w:rsidR="001217C7" w:rsidRDefault="001217C7" w:rsidP="006A25F0">
            <w:pPr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1217C7" w:rsidRDefault="001217C7" w:rsidP="006A25F0">
            <w:proofErr w:type="spellStart"/>
            <w:r>
              <w:t>Бийский</w:t>
            </w:r>
            <w:proofErr w:type="spellEnd"/>
            <w:r>
              <w:t xml:space="preserve"> район Алтайского края</w:t>
            </w:r>
          </w:p>
        </w:tc>
        <w:tc>
          <w:tcPr>
            <w:tcW w:w="2977" w:type="dxa"/>
            <w:vAlign w:val="center"/>
          </w:tcPr>
          <w:p w:rsidR="001217C7" w:rsidRPr="00A262D0" w:rsidRDefault="001217C7" w:rsidP="006A25F0">
            <w:pPr>
              <w:jc w:val="both"/>
            </w:pPr>
            <w:r w:rsidRPr="00A262D0">
              <w:t>Экскурсионный оздоровительный маршрут</w:t>
            </w:r>
            <w:r>
              <w:t xml:space="preserve"> «</w:t>
            </w:r>
          </w:p>
        </w:tc>
        <w:tc>
          <w:tcPr>
            <w:tcW w:w="2693" w:type="dxa"/>
            <w:vAlign w:val="center"/>
          </w:tcPr>
          <w:p w:rsidR="001217C7" w:rsidRDefault="001217C7" w:rsidP="006A25F0">
            <w:r>
              <w:t xml:space="preserve">г. Бийск – с. </w:t>
            </w:r>
            <w:proofErr w:type="spellStart"/>
            <w:r>
              <w:t>Малоугренево</w:t>
            </w:r>
            <w:proofErr w:type="spellEnd"/>
            <w:r>
              <w:t xml:space="preserve"> – с. </w:t>
            </w:r>
            <w:proofErr w:type="spellStart"/>
            <w:r>
              <w:t>Б.Енисейское</w:t>
            </w:r>
            <w:proofErr w:type="spellEnd"/>
            <w:r>
              <w:t xml:space="preserve"> – с. </w:t>
            </w:r>
            <w:proofErr w:type="spellStart"/>
            <w:r>
              <w:t>Малоенисейское</w:t>
            </w:r>
            <w:proofErr w:type="spellEnd"/>
            <w:r>
              <w:t xml:space="preserve"> – с. </w:t>
            </w:r>
            <w:proofErr w:type="spellStart"/>
            <w:r>
              <w:t>Светлоозерское</w:t>
            </w:r>
            <w:proofErr w:type="spellEnd"/>
            <w:r>
              <w:t xml:space="preserve"> – пос. Предгорный – оз. </w:t>
            </w:r>
            <w:proofErr w:type="spellStart"/>
            <w:r>
              <w:t>Дресвянка</w:t>
            </w:r>
            <w:proofErr w:type="spellEnd"/>
            <w:r>
              <w:t xml:space="preserve"> – с. Сростки – г. Бийск</w:t>
            </w:r>
          </w:p>
        </w:tc>
        <w:tc>
          <w:tcPr>
            <w:tcW w:w="1701" w:type="dxa"/>
            <w:vAlign w:val="center"/>
          </w:tcPr>
          <w:p w:rsidR="001217C7" w:rsidRDefault="001217C7" w:rsidP="006A25F0">
            <w:pPr>
              <w:jc w:val="both"/>
            </w:pPr>
            <w:r>
              <w:t>н/к</w:t>
            </w:r>
          </w:p>
        </w:tc>
      </w:tr>
      <w:tr w:rsidR="001217C7" w:rsidRPr="00A262D0" w:rsidTr="001217C7">
        <w:tc>
          <w:tcPr>
            <w:tcW w:w="568" w:type="dxa"/>
            <w:vAlign w:val="center"/>
          </w:tcPr>
          <w:p w:rsidR="001217C7" w:rsidRDefault="001217C7" w:rsidP="006A25F0">
            <w:pPr>
              <w:jc w:val="center"/>
            </w:pPr>
            <w:r>
              <w:t>3</w:t>
            </w:r>
          </w:p>
        </w:tc>
        <w:tc>
          <w:tcPr>
            <w:tcW w:w="1842" w:type="dxa"/>
            <w:vAlign w:val="center"/>
          </w:tcPr>
          <w:p w:rsidR="001217C7" w:rsidRPr="00A262D0" w:rsidRDefault="001217C7" w:rsidP="006A25F0">
            <w:proofErr w:type="spellStart"/>
            <w:r>
              <w:t>Чарышский</w:t>
            </w:r>
            <w:proofErr w:type="spellEnd"/>
            <w:r>
              <w:t xml:space="preserve"> район Алтайского края, </w:t>
            </w:r>
            <w:proofErr w:type="spellStart"/>
            <w:r w:rsidRPr="00707756">
              <w:t>Усть-Канск</w:t>
            </w:r>
            <w:r>
              <w:t>ий</w:t>
            </w:r>
            <w:proofErr w:type="spellEnd"/>
            <w:r>
              <w:t xml:space="preserve"> район</w:t>
            </w:r>
            <w:r w:rsidRPr="00707756">
              <w:t xml:space="preserve"> Республики Алтай</w:t>
            </w:r>
          </w:p>
        </w:tc>
        <w:tc>
          <w:tcPr>
            <w:tcW w:w="2977" w:type="dxa"/>
            <w:vAlign w:val="center"/>
          </w:tcPr>
          <w:p w:rsidR="001217C7" w:rsidRPr="00A262D0" w:rsidRDefault="001217C7" w:rsidP="006A25F0">
            <w:pPr>
              <w:jc w:val="both"/>
            </w:pPr>
            <w:r w:rsidRPr="00A262D0">
              <w:t>Туристско-спортивный оздоровительный маршрут</w:t>
            </w:r>
            <w:r>
              <w:t xml:space="preserve"> «Пик </w:t>
            </w:r>
            <w:proofErr w:type="spellStart"/>
            <w:r>
              <w:t>Шангина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1217C7" w:rsidRPr="00A262D0" w:rsidRDefault="001217C7" w:rsidP="006A25F0">
            <w:r>
              <w:t xml:space="preserve">г. Барнаул – с. Усть-Кан – в. Пик </w:t>
            </w:r>
            <w:proofErr w:type="spellStart"/>
            <w:r>
              <w:t>Шангина</w:t>
            </w:r>
            <w:proofErr w:type="spellEnd"/>
            <w:r>
              <w:t xml:space="preserve"> – р. Красноярка – оз. Рыбное – р. </w:t>
            </w:r>
            <w:proofErr w:type="spellStart"/>
            <w:r>
              <w:t>Чарыш</w:t>
            </w:r>
            <w:proofErr w:type="spellEnd"/>
            <w:r>
              <w:t xml:space="preserve"> – с. </w:t>
            </w:r>
            <w:proofErr w:type="spellStart"/>
            <w:r>
              <w:t>Кайсын</w:t>
            </w:r>
            <w:proofErr w:type="spellEnd"/>
            <w:r>
              <w:t xml:space="preserve"> - г. Барнаул.</w:t>
            </w:r>
          </w:p>
        </w:tc>
        <w:tc>
          <w:tcPr>
            <w:tcW w:w="1701" w:type="dxa"/>
            <w:vAlign w:val="center"/>
          </w:tcPr>
          <w:p w:rsidR="001217C7" w:rsidRPr="00A262D0" w:rsidRDefault="001217C7" w:rsidP="006A25F0">
            <w:pPr>
              <w:jc w:val="both"/>
            </w:pPr>
            <w:r>
              <w:t>1</w:t>
            </w:r>
          </w:p>
        </w:tc>
      </w:tr>
      <w:tr w:rsidR="001217C7" w:rsidRPr="00A262D0" w:rsidTr="001217C7">
        <w:trPr>
          <w:trHeight w:val="419"/>
        </w:trPr>
        <w:tc>
          <w:tcPr>
            <w:tcW w:w="9781" w:type="dxa"/>
            <w:gridSpan w:val="5"/>
            <w:vAlign w:val="center"/>
          </w:tcPr>
          <w:p w:rsidR="001217C7" w:rsidRPr="00A262D0" w:rsidRDefault="001217C7" w:rsidP="006A25F0">
            <w:pPr>
              <w:spacing w:after="200" w:line="276" w:lineRule="auto"/>
              <w:jc w:val="center"/>
            </w:pPr>
            <w:r w:rsidRPr="00A262D0">
              <w:t>Комбинированные маршруты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Pr="00A262D0" w:rsidRDefault="001217C7" w:rsidP="006A25F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1217C7" w:rsidRPr="00A262D0" w:rsidRDefault="001217C7" w:rsidP="006A25F0">
            <w:r>
              <w:t xml:space="preserve">Советский район Алтайского края, </w:t>
            </w:r>
            <w:proofErr w:type="spellStart"/>
            <w:r>
              <w:t>Майминский</w:t>
            </w:r>
            <w:proofErr w:type="spellEnd"/>
            <w:r>
              <w:t xml:space="preserve"> район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Экскурсионный оздоровительный маршрут</w:t>
            </w:r>
            <w:r>
              <w:t xml:space="preserve"> «Уникальные озера Алтая»</w:t>
            </w:r>
          </w:p>
        </w:tc>
        <w:tc>
          <w:tcPr>
            <w:tcW w:w="2693" w:type="dxa"/>
          </w:tcPr>
          <w:p w:rsidR="001217C7" w:rsidRPr="00A262D0" w:rsidRDefault="001217C7" w:rsidP="006A25F0">
            <w:r>
              <w:t xml:space="preserve">г. Барнаул – г. Бийск – оз. </w:t>
            </w:r>
            <w:proofErr w:type="spellStart"/>
            <w:r>
              <w:t>Манжерок</w:t>
            </w:r>
            <w:proofErr w:type="spellEnd"/>
            <w:r>
              <w:t xml:space="preserve"> – с. </w:t>
            </w:r>
            <w:proofErr w:type="spellStart"/>
            <w:r>
              <w:t>Ая</w:t>
            </w:r>
            <w:proofErr w:type="spellEnd"/>
            <w:r>
              <w:t xml:space="preserve"> - Алтайское – с. Советское – г. Бийск – г. Барнаул</w:t>
            </w:r>
          </w:p>
        </w:tc>
        <w:tc>
          <w:tcPr>
            <w:tcW w:w="1701" w:type="dxa"/>
          </w:tcPr>
          <w:p w:rsidR="001217C7" w:rsidRPr="00A262D0" w:rsidRDefault="001217C7" w:rsidP="006A25F0">
            <w:r>
              <w:t>н/к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Pr="00A262D0" w:rsidRDefault="001217C7" w:rsidP="006A25F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1217C7" w:rsidRPr="00A262D0" w:rsidRDefault="001217C7" w:rsidP="006A25F0">
            <w:proofErr w:type="spellStart"/>
            <w:r w:rsidRPr="00A262D0">
              <w:t>Курьинский</w:t>
            </w:r>
            <w:proofErr w:type="spellEnd"/>
            <w:r w:rsidRPr="00A262D0">
              <w:t xml:space="preserve"> район Алтайского края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Экскурсионный оздоровительный маршрут «Озера Горной Колывани»</w:t>
            </w:r>
          </w:p>
        </w:tc>
        <w:tc>
          <w:tcPr>
            <w:tcW w:w="2693" w:type="dxa"/>
          </w:tcPr>
          <w:p w:rsidR="001217C7" w:rsidRPr="00A262D0" w:rsidRDefault="001217C7" w:rsidP="006A25F0">
            <w:r w:rsidRPr="00A262D0">
              <w:t xml:space="preserve">г. Барнаул – с. Курья – оз. </w:t>
            </w:r>
            <w:proofErr w:type="spellStart"/>
            <w:r w:rsidRPr="00A262D0">
              <w:t>Колыванское</w:t>
            </w:r>
            <w:proofErr w:type="spellEnd"/>
            <w:r w:rsidRPr="00A262D0">
              <w:t xml:space="preserve"> – с. Колывань – озеро Белое – озеро Моховое – с. Курья – г. Барнаул</w:t>
            </w:r>
          </w:p>
        </w:tc>
        <w:tc>
          <w:tcPr>
            <w:tcW w:w="1701" w:type="dxa"/>
          </w:tcPr>
          <w:p w:rsidR="001217C7" w:rsidRPr="00A262D0" w:rsidRDefault="001217C7" w:rsidP="006A25F0">
            <w:pPr>
              <w:spacing w:line="276" w:lineRule="auto"/>
            </w:pPr>
            <w:r w:rsidRPr="00A262D0">
              <w:t>н/к, 1</w:t>
            </w:r>
          </w:p>
        </w:tc>
      </w:tr>
      <w:tr w:rsidR="001217C7" w:rsidRPr="00A262D0" w:rsidTr="000A7B4A">
        <w:trPr>
          <w:cantSplit/>
        </w:trPr>
        <w:tc>
          <w:tcPr>
            <w:tcW w:w="568" w:type="dxa"/>
          </w:tcPr>
          <w:p w:rsidR="001217C7" w:rsidRPr="00A262D0" w:rsidRDefault="001217C7" w:rsidP="006A25F0">
            <w:pPr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1842" w:type="dxa"/>
          </w:tcPr>
          <w:p w:rsidR="001217C7" w:rsidRPr="00A262D0" w:rsidRDefault="001217C7" w:rsidP="006A25F0">
            <w:r w:rsidRPr="00A262D0">
              <w:t>Алтайский район, г. Белокуриха Алтайского края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Экскурсионный познавательный маршрут «Белокуриха – жемчужина Сибири»</w:t>
            </w:r>
          </w:p>
        </w:tc>
        <w:tc>
          <w:tcPr>
            <w:tcW w:w="2693" w:type="dxa"/>
          </w:tcPr>
          <w:p w:rsidR="001217C7" w:rsidRPr="00A262D0" w:rsidRDefault="001217C7" w:rsidP="006A25F0">
            <w:r w:rsidRPr="00A262D0">
              <w:t>г. Барнаул – г. Бийск – г. Белокуриха –</w:t>
            </w:r>
            <w:r>
              <w:t xml:space="preserve"> </w:t>
            </w:r>
            <w:r w:rsidRPr="00A262D0">
              <w:t>г</w:t>
            </w:r>
            <w:r>
              <w:t>.</w:t>
            </w:r>
            <w:r w:rsidRPr="00A262D0">
              <w:t xml:space="preserve"> Церковка – экскурсия по г. Белокурихе – с. </w:t>
            </w:r>
            <w:proofErr w:type="spellStart"/>
            <w:r w:rsidRPr="00A262D0">
              <w:t>Ая</w:t>
            </w:r>
            <w:proofErr w:type="spellEnd"/>
            <w:r w:rsidRPr="00A262D0">
              <w:t xml:space="preserve"> (</w:t>
            </w:r>
            <w:r>
              <w:t>КДОЛ</w:t>
            </w:r>
            <w:r w:rsidRPr="00A262D0">
              <w:t xml:space="preserve"> «Алтай-Селена») – туристско-развлекательный комплекс «Сибирское подворье» – г. Бийск – г. Барнаул</w:t>
            </w:r>
          </w:p>
        </w:tc>
        <w:tc>
          <w:tcPr>
            <w:tcW w:w="1701" w:type="dxa"/>
          </w:tcPr>
          <w:p w:rsidR="001217C7" w:rsidRPr="00A262D0" w:rsidRDefault="001217C7" w:rsidP="006A25F0">
            <w:pPr>
              <w:spacing w:line="276" w:lineRule="auto"/>
            </w:pPr>
            <w:r w:rsidRPr="00A262D0">
              <w:t>н/к, 1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Pr="00A262D0" w:rsidRDefault="001217C7" w:rsidP="006A25F0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1217C7" w:rsidRPr="00A262D0" w:rsidRDefault="001217C7" w:rsidP="006A25F0">
            <w:r w:rsidRPr="00A262D0">
              <w:t xml:space="preserve">Алтайский, </w:t>
            </w:r>
            <w:proofErr w:type="spellStart"/>
            <w:r w:rsidRPr="00A262D0">
              <w:t>Бийский</w:t>
            </w:r>
            <w:proofErr w:type="spellEnd"/>
            <w:r w:rsidRPr="00A262D0">
              <w:t xml:space="preserve">, </w:t>
            </w:r>
            <w:proofErr w:type="spellStart"/>
            <w:r w:rsidRPr="00A262D0">
              <w:t>Косихинский</w:t>
            </w:r>
            <w:proofErr w:type="spellEnd"/>
            <w:r w:rsidRPr="00A262D0">
              <w:t xml:space="preserve"> районы, г. Белокуриха Алтайского края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Экскурсионный познавательный маршрут «Связь времен»</w:t>
            </w:r>
          </w:p>
        </w:tc>
        <w:tc>
          <w:tcPr>
            <w:tcW w:w="2693" w:type="dxa"/>
          </w:tcPr>
          <w:p w:rsidR="001217C7" w:rsidRPr="00A262D0" w:rsidRDefault="001217C7" w:rsidP="006A25F0">
            <w:r w:rsidRPr="00A262D0">
              <w:t xml:space="preserve">г. Барнаул – г. Бийск – с. </w:t>
            </w:r>
            <w:proofErr w:type="spellStart"/>
            <w:r w:rsidRPr="00A262D0">
              <w:t>Полковниково</w:t>
            </w:r>
            <w:proofErr w:type="spellEnd"/>
            <w:r w:rsidRPr="00A262D0">
              <w:t xml:space="preserve"> – с. </w:t>
            </w:r>
            <w:proofErr w:type="spellStart"/>
            <w:r w:rsidRPr="00A262D0">
              <w:t>Полеводка</w:t>
            </w:r>
            <w:proofErr w:type="spellEnd"/>
            <w:r w:rsidRPr="00A262D0">
              <w:t xml:space="preserve"> – с. Сростки – с. </w:t>
            </w:r>
            <w:proofErr w:type="spellStart"/>
            <w:r w:rsidRPr="00A262D0">
              <w:t>Ая</w:t>
            </w:r>
            <w:proofErr w:type="spellEnd"/>
            <w:r w:rsidRPr="00A262D0">
              <w:t xml:space="preserve"> – оз. </w:t>
            </w:r>
            <w:proofErr w:type="spellStart"/>
            <w:r w:rsidRPr="00A262D0">
              <w:t>Ая</w:t>
            </w:r>
            <w:proofErr w:type="spellEnd"/>
            <w:r w:rsidRPr="00A262D0">
              <w:t xml:space="preserve"> – краевой детский оздоровительный лагерь «Алтай-Селена» – с. Алтайское – г. Белокуриха – с. </w:t>
            </w:r>
            <w:proofErr w:type="spellStart"/>
            <w:r w:rsidRPr="00A262D0">
              <w:t>Полковниково</w:t>
            </w:r>
            <w:proofErr w:type="spellEnd"/>
            <w:r w:rsidRPr="00A262D0">
              <w:t xml:space="preserve"> – г. Барнаул</w:t>
            </w:r>
          </w:p>
        </w:tc>
        <w:tc>
          <w:tcPr>
            <w:tcW w:w="1701" w:type="dxa"/>
          </w:tcPr>
          <w:p w:rsidR="001217C7" w:rsidRPr="00A262D0" w:rsidRDefault="001217C7" w:rsidP="006A25F0">
            <w:r w:rsidRPr="00A262D0">
              <w:t>н/к, 1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Pr="00A262D0" w:rsidRDefault="001217C7" w:rsidP="006A25F0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1217C7" w:rsidRPr="00A262D0" w:rsidRDefault="001217C7" w:rsidP="006A25F0">
            <w:proofErr w:type="spellStart"/>
            <w:r w:rsidRPr="00A262D0">
              <w:t>Майминский</w:t>
            </w:r>
            <w:proofErr w:type="spellEnd"/>
            <w:r w:rsidRPr="00A262D0">
              <w:t xml:space="preserve">, </w:t>
            </w:r>
            <w:proofErr w:type="spellStart"/>
            <w:r w:rsidRPr="00A262D0">
              <w:t>Чемальский</w:t>
            </w:r>
            <w:proofErr w:type="spellEnd"/>
            <w:r w:rsidRPr="00A262D0">
              <w:t xml:space="preserve"> районы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оздоровительный маршрут «Тут Куш»</w:t>
            </w:r>
          </w:p>
        </w:tc>
        <w:tc>
          <w:tcPr>
            <w:tcW w:w="2693" w:type="dxa"/>
          </w:tcPr>
          <w:p w:rsidR="001217C7" w:rsidRPr="00A262D0" w:rsidRDefault="001217C7" w:rsidP="006A25F0">
            <w:r w:rsidRPr="00A262D0">
              <w:t xml:space="preserve">г. Рубцовск – г. Бийск – г. Горно-Алтайск – пос. </w:t>
            </w:r>
            <w:proofErr w:type="spellStart"/>
            <w:r w:rsidRPr="00A262D0">
              <w:t>Урлу-Аспак</w:t>
            </w:r>
            <w:proofErr w:type="spellEnd"/>
            <w:r w:rsidRPr="00A262D0">
              <w:t xml:space="preserve"> – р. </w:t>
            </w:r>
            <w:proofErr w:type="spellStart"/>
            <w:r w:rsidRPr="00A262D0">
              <w:t>Куюм</w:t>
            </w:r>
            <w:proofErr w:type="spellEnd"/>
            <w:r w:rsidRPr="00A262D0">
              <w:t xml:space="preserve"> – пещера Тут-Куш (</w:t>
            </w:r>
            <w:proofErr w:type="spellStart"/>
            <w:r w:rsidRPr="00A262D0">
              <w:t>2Б</w:t>
            </w:r>
            <w:proofErr w:type="spellEnd"/>
            <w:r w:rsidRPr="00A262D0">
              <w:t xml:space="preserve">) – верх- </w:t>
            </w:r>
            <w:proofErr w:type="spellStart"/>
            <w:r w:rsidRPr="00A262D0">
              <w:t>Куюм</w:t>
            </w:r>
            <w:proofErr w:type="spellEnd"/>
            <w:r w:rsidRPr="00A262D0">
              <w:t xml:space="preserve"> – пос. </w:t>
            </w:r>
            <w:proofErr w:type="spellStart"/>
            <w:r w:rsidRPr="00A262D0">
              <w:t>Урлу-Аспак</w:t>
            </w:r>
            <w:proofErr w:type="spellEnd"/>
            <w:r w:rsidRPr="00A262D0">
              <w:t xml:space="preserve"> – г. Рубцовск</w:t>
            </w:r>
          </w:p>
        </w:tc>
        <w:tc>
          <w:tcPr>
            <w:tcW w:w="1701" w:type="dxa"/>
          </w:tcPr>
          <w:p w:rsidR="001217C7" w:rsidRPr="00A262D0" w:rsidRDefault="001217C7" w:rsidP="006A25F0">
            <w:r w:rsidRPr="00A262D0">
              <w:t>степенной, 1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Default="001217C7" w:rsidP="006A25F0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1217C7" w:rsidRPr="00A262D0" w:rsidRDefault="001217C7" w:rsidP="006A25F0">
            <w:proofErr w:type="spellStart"/>
            <w:r w:rsidRPr="00A262D0">
              <w:t>Чемальский</w:t>
            </w:r>
            <w:proofErr w:type="spellEnd"/>
            <w:r w:rsidRPr="00A262D0">
              <w:t xml:space="preserve"> район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о</w:t>
            </w:r>
            <w:r>
              <w:t>бразовательный</w:t>
            </w:r>
            <w:r w:rsidRPr="00A262D0">
              <w:t xml:space="preserve"> маршрут</w:t>
            </w:r>
            <w:r>
              <w:t xml:space="preserve"> «Че-</w:t>
            </w:r>
            <w:proofErr w:type="spellStart"/>
            <w:r>
              <w:t>Чкыш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1217C7" w:rsidRPr="00A262D0" w:rsidRDefault="001217C7" w:rsidP="006A25F0">
            <w:r>
              <w:t xml:space="preserve">г. Барнаул – г. Горно-Алтайск – с. Чемал – </w:t>
            </w:r>
            <w:proofErr w:type="spellStart"/>
            <w:r>
              <w:t>вдп</w:t>
            </w:r>
            <w:proofErr w:type="spellEnd"/>
            <w:r>
              <w:t>. Че-</w:t>
            </w:r>
            <w:proofErr w:type="spellStart"/>
            <w:r>
              <w:t>Чкыш</w:t>
            </w:r>
            <w:proofErr w:type="spellEnd"/>
            <w:r>
              <w:t xml:space="preserve"> – </w:t>
            </w:r>
            <w:proofErr w:type="spellStart"/>
            <w:r>
              <w:t>Ороктойский</w:t>
            </w:r>
            <w:proofErr w:type="spellEnd"/>
            <w:r>
              <w:t xml:space="preserve"> мост – с. Чемал – г. Бийск – г. Барнаул</w:t>
            </w:r>
          </w:p>
        </w:tc>
        <w:tc>
          <w:tcPr>
            <w:tcW w:w="1701" w:type="dxa"/>
          </w:tcPr>
          <w:p w:rsidR="001217C7" w:rsidRPr="00A262D0" w:rsidRDefault="001217C7" w:rsidP="006A25F0">
            <w:r>
              <w:t>степенной, 1</w:t>
            </w:r>
          </w:p>
        </w:tc>
      </w:tr>
      <w:tr w:rsidR="001217C7" w:rsidRPr="00A262D0" w:rsidTr="001217C7">
        <w:tc>
          <w:tcPr>
            <w:tcW w:w="9781" w:type="dxa"/>
            <w:gridSpan w:val="5"/>
            <w:vAlign w:val="center"/>
          </w:tcPr>
          <w:p w:rsidR="001217C7" w:rsidRPr="00A262D0" w:rsidRDefault="001217C7" w:rsidP="006A25F0">
            <w:pPr>
              <w:jc w:val="center"/>
            </w:pPr>
            <w:r>
              <w:t>Горные маршруты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Default="001217C7" w:rsidP="006A25F0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1217C7" w:rsidRPr="00A262D0" w:rsidRDefault="001217C7" w:rsidP="006A25F0">
            <w:proofErr w:type="spellStart"/>
            <w:r>
              <w:t>Усть-Коксинский</w:t>
            </w:r>
            <w:proofErr w:type="spellEnd"/>
            <w:r>
              <w:t xml:space="preserve"> район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оздоровительный маршрут</w:t>
            </w:r>
            <w:r>
              <w:t xml:space="preserve"> «Выше облаков»</w:t>
            </w:r>
          </w:p>
        </w:tc>
        <w:tc>
          <w:tcPr>
            <w:tcW w:w="2693" w:type="dxa"/>
          </w:tcPr>
          <w:p w:rsidR="001217C7" w:rsidRPr="00A262D0" w:rsidRDefault="001217C7" w:rsidP="006A25F0">
            <w:r>
              <w:t xml:space="preserve">пос. Тюнгур – пос. </w:t>
            </w:r>
            <w:proofErr w:type="spellStart"/>
            <w:r>
              <w:t>Кучерла</w:t>
            </w:r>
            <w:proofErr w:type="spellEnd"/>
            <w:r>
              <w:t xml:space="preserve"> – р. Б. </w:t>
            </w:r>
            <w:proofErr w:type="spellStart"/>
            <w:r>
              <w:t>Калагаш</w:t>
            </w:r>
            <w:proofErr w:type="spellEnd"/>
            <w:r>
              <w:t xml:space="preserve"> – пер. Восточный 1А – р. </w:t>
            </w:r>
            <w:proofErr w:type="spellStart"/>
            <w:r>
              <w:t>Иолдо</w:t>
            </w:r>
            <w:proofErr w:type="spellEnd"/>
            <w:r>
              <w:t xml:space="preserve"> – пер. </w:t>
            </w:r>
            <w:proofErr w:type="spellStart"/>
            <w:r>
              <w:t>Иолдо</w:t>
            </w:r>
            <w:proofErr w:type="spellEnd"/>
            <w:r>
              <w:t xml:space="preserve"> </w:t>
            </w:r>
            <w:proofErr w:type="spellStart"/>
            <w:r>
              <w:t>1А</w:t>
            </w:r>
            <w:proofErr w:type="spellEnd"/>
            <w:r>
              <w:t xml:space="preserve"> – пер. </w:t>
            </w:r>
            <w:proofErr w:type="spellStart"/>
            <w:r>
              <w:t>Иолдо-Айры</w:t>
            </w:r>
            <w:proofErr w:type="spellEnd"/>
            <w:r>
              <w:t xml:space="preserve"> – оз. </w:t>
            </w:r>
            <w:proofErr w:type="spellStart"/>
            <w:r>
              <w:t>Дорошколь</w:t>
            </w:r>
            <w:proofErr w:type="spellEnd"/>
            <w:r>
              <w:t xml:space="preserve"> – пос. Тюнгур </w:t>
            </w:r>
          </w:p>
        </w:tc>
        <w:tc>
          <w:tcPr>
            <w:tcW w:w="1701" w:type="dxa"/>
          </w:tcPr>
          <w:p w:rsidR="001217C7" w:rsidRPr="00A262D0" w:rsidRDefault="001217C7" w:rsidP="006A25F0">
            <w:r>
              <w:t>1</w:t>
            </w:r>
          </w:p>
        </w:tc>
      </w:tr>
      <w:tr w:rsidR="001217C7" w:rsidRPr="00A262D0" w:rsidTr="001217C7">
        <w:tc>
          <w:tcPr>
            <w:tcW w:w="9781" w:type="dxa"/>
            <w:gridSpan w:val="5"/>
            <w:vAlign w:val="center"/>
          </w:tcPr>
          <w:p w:rsidR="001217C7" w:rsidRDefault="001217C7" w:rsidP="006A25F0">
            <w:pPr>
              <w:jc w:val="center"/>
            </w:pPr>
            <w:r>
              <w:t>Лыжные маршруты</w:t>
            </w:r>
          </w:p>
        </w:tc>
      </w:tr>
      <w:tr w:rsidR="001217C7" w:rsidRPr="00A262D0" w:rsidTr="000A7B4A">
        <w:trPr>
          <w:trHeight w:val="1792"/>
        </w:trPr>
        <w:tc>
          <w:tcPr>
            <w:tcW w:w="568" w:type="dxa"/>
          </w:tcPr>
          <w:p w:rsidR="001217C7" w:rsidRDefault="001217C7" w:rsidP="006A25F0">
            <w:pPr>
              <w:jc w:val="center"/>
            </w:pPr>
            <w:r>
              <w:t>11</w:t>
            </w:r>
          </w:p>
        </w:tc>
        <w:tc>
          <w:tcPr>
            <w:tcW w:w="1842" w:type="dxa"/>
          </w:tcPr>
          <w:p w:rsidR="001217C7" w:rsidRDefault="001217C7" w:rsidP="006A25F0">
            <w:r>
              <w:t>Третьяковский район Алтайского края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оздоровительный маршрут</w:t>
            </w:r>
            <w:r>
              <w:t xml:space="preserve"> «Тропами неизведанными»</w:t>
            </w:r>
          </w:p>
        </w:tc>
        <w:tc>
          <w:tcPr>
            <w:tcW w:w="2693" w:type="dxa"/>
          </w:tcPr>
          <w:p w:rsidR="001217C7" w:rsidRDefault="001217C7" w:rsidP="006A25F0">
            <w:r>
              <w:t>с. Староалейское – с. Верх-</w:t>
            </w:r>
            <w:proofErr w:type="spellStart"/>
            <w:r>
              <w:t>Алейское</w:t>
            </w:r>
            <w:proofErr w:type="spellEnd"/>
            <w:r>
              <w:t xml:space="preserve"> – р. Белая – р. М. Белая - с. Староалейское</w:t>
            </w:r>
          </w:p>
        </w:tc>
        <w:tc>
          <w:tcPr>
            <w:tcW w:w="1701" w:type="dxa"/>
          </w:tcPr>
          <w:p w:rsidR="001217C7" w:rsidRDefault="001217C7" w:rsidP="006A25F0">
            <w:r>
              <w:t>1</w:t>
            </w:r>
          </w:p>
        </w:tc>
      </w:tr>
      <w:tr w:rsidR="001217C7" w:rsidRPr="00A262D0" w:rsidTr="001217C7">
        <w:tc>
          <w:tcPr>
            <w:tcW w:w="9781" w:type="dxa"/>
            <w:gridSpan w:val="5"/>
          </w:tcPr>
          <w:p w:rsidR="001217C7" w:rsidRDefault="001217C7" w:rsidP="006A25F0">
            <w:pPr>
              <w:jc w:val="center"/>
            </w:pPr>
            <w:r>
              <w:lastRenderedPageBreak/>
              <w:t>Водные маршруты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Default="001217C7" w:rsidP="006A25F0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:rsidR="001217C7" w:rsidRDefault="001217C7" w:rsidP="006A25F0">
            <w:r>
              <w:t xml:space="preserve">Р. Катунь, </w:t>
            </w:r>
            <w:proofErr w:type="spellStart"/>
            <w:r>
              <w:t>Чемальский</w:t>
            </w:r>
            <w:proofErr w:type="spellEnd"/>
            <w:r>
              <w:t xml:space="preserve"> район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маршрут</w:t>
            </w:r>
            <w:r>
              <w:t xml:space="preserve"> «Катунские пороги»</w:t>
            </w:r>
          </w:p>
        </w:tc>
        <w:tc>
          <w:tcPr>
            <w:tcW w:w="2693" w:type="dxa"/>
          </w:tcPr>
          <w:p w:rsidR="001217C7" w:rsidRDefault="001217C7" w:rsidP="006A25F0">
            <w:r>
              <w:t>г. Барнаул – сплав с. Чемал – пос. Рыбалка</w:t>
            </w:r>
          </w:p>
        </w:tc>
        <w:tc>
          <w:tcPr>
            <w:tcW w:w="1701" w:type="dxa"/>
          </w:tcPr>
          <w:p w:rsidR="001217C7" w:rsidRDefault="001217C7" w:rsidP="006A25F0">
            <w:r>
              <w:t>1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Default="001217C7" w:rsidP="006A25F0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1217C7" w:rsidRDefault="001217C7" w:rsidP="006A25F0">
            <w:r>
              <w:t xml:space="preserve">Р. Бия, р. Катунь, </w:t>
            </w:r>
            <w:proofErr w:type="spellStart"/>
            <w:r>
              <w:t>Турочакский</w:t>
            </w:r>
            <w:proofErr w:type="spellEnd"/>
            <w:r>
              <w:t xml:space="preserve"> и </w:t>
            </w:r>
            <w:proofErr w:type="spellStart"/>
            <w:r>
              <w:t>Чемальский</w:t>
            </w:r>
            <w:proofErr w:type="spellEnd"/>
            <w:r>
              <w:t xml:space="preserve"> район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маршрут</w:t>
            </w:r>
            <w:r>
              <w:t xml:space="preserve"> «</w:t>
            </w:r>
            <w:proofErr w:type="spellStart"/>
            <w:r>
              <w:t>Бикатунские</w:t>
            </w:r>
            <w:proofErr w:type="spellEnd"/>
            <w:r>
              <w:t xml:space="preserve"> пороги»</w:t>
            </w:r>
          </w:p>
        </w:tc>
        <w:tc>
          <w:tcPr>
            <w:tcW w:w="2693" w:type="dxa"/>
          </w:tcPr>
          <w:p w:rsidR="001217C7" w:rsidRDefault="001217C7" w:rsidP="006A25F0">
            <w:r>
              <w:t xml:space="preserve">Г. Барнаул - устье р. </w:t>
            </w:r>
            <w:proofErr w:type="spellStart"/>
            <w:r>
              <w:t>Бийка</w:t>
            </w:r>
            <w:proofErr w:type="spellEnd"/>
            <w:r>
              <w:t xml:space="preserve"> – р. Катунь – р. Рыбалка – г. Барнаул</w:t>
            </w:r>
          </w:p>
        </w:tc>
        <w:tc>
          <w:tcPr>
            <w:tcW w:w="1701" w:type="dxa"/>
          </w:tcPr>
          <w:p w:rsidR="001217C7" w:rsidRDefault="001217C7" w:rsidP="006A25F0">
            <w:r>
              <w:t>2</w:t>
            </w:r>
          </w:p>
        </w:tc>
      </w:tr>
      <w:tr w:rsidR="001217C7" w:rsidRPr="00A262D0" w:rsidTr="001217C7">
        <w:tc>
          <w:tcPr>
            <w:tcW w:w="9781" w:type="dxa"/>
            <w:gridSpan w:val="5"/>
          </w:tcPr>
          <w:p w:rsidR="001217C7" w:rsidRPr="00A262D0" w:rsidRDefault="001217C7" w:rsidP="006A25F0">
            <w:pPr>
              <w:jc w:val="center"/>
            </w:pPr>
            <w:r w:rsidRPr="00A262D0">
              <w:t>Автомобильные маршруты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Pr="00A262D0" w:rsidRDefault="001217C7" w:rsidP="006A25F0">
            <w:pPr>
              <w:jc w:val="center"/>
            </w:pPr>
            <w:r>
              <w:t>14</w:t>
            </w:r>
          </w:p>
        </w:tc>
        <w:tc>
          <w:tcPr>
            <w:tcW w:w="1842" w:type="dxa"/>
          </w:tcPr>
          <w:p w:rsidR="001217C7" w:rsidRPr="00A262D0" w:rsidRDefault="001217C7" w:rsidP="006A25F0">
            <w:r w:rsidRPr="00A262D0">
              <w:t>Алтайский, Красноярский края, Кемеровская, Иркутская области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маршрут «Западная Сибирь»</w:t>
            </w:r>
          </w:p>
        </w:tc>
        <w:tc>
          <w:tcPr>
            <w:tcW w:w="2693" w:type="dxa"/>
          </w:tcPr>
          <w:p w:rsidR="001217C7" w:rsidRPr="00A262D0" w:rsidRDefault="001217C7" w:rsidP="006A25F0">
            <w:r w:rsidRPr="00A262D0">
              <w:t>г. Рубцовск – г. Барнаул – г. Белово – г. Кемерово – г. Мариинск – г. Ачинск – г. Канск – г. Тулун – г. Иркутск – г. Листвянка – г. Байкальск – г. Барнаул – г. Рубцовск</w:t>
            </w:r>
          </w:p>
        </w:tc>
        <w:tc>
          <w:tcPr>
            <w:tcW w:w="1701" w:type="dxa"/>
          </w:tcPr>
          <w:p w:rsidR="001217C7" w:rsidRPr="00A262D0" w:rsidRDefault="001217C7" w:rsidP="006A25F0">
            <w:r w:rsidRPr="00A262D0">
              <w:t>1</w:t>
            </w:r>
          </w:p>
        </w:tc>
      </w:tr>
      <w:tr w:rsidR="001217C7" w:rsidRPr="00A262D0" w:rsidTr="001217C7">
        <w:tc>
          <w:tcPr>
            <w:tcW w:w="568" w:type="dxa"/>
          </w:tcPr>
          <w:p w:rsidR="001217C7" w:rsidRPr="00A262D0" w:rsidRDefault="001217C7" w:rsidP="006A25F0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1217C7" w:rsidRPr="00A262D0" w:rsidRDefault="001217C7" w:rsidP="006A25F0">
            <w:proofErr w:type="spellStart"/>
            <w:r w:rsidRPr="00A262D0">
              <w:t>Курьинский</w:t>
            </w:r>
            <w:proofErr w:type="spellEnd"/>
            <w:r w:rsidRPr="00A262D0">
              <w:t xml:space="preserve">, </w:t>
            </w:r>
            <w:proofErr w:type="spellStart"/>
            <w:r w:rsidRPr="00A262D0">
              <w:t>Солонешенский</w:t>
            </w:r>
            <w:proofErr w:type="spellEnd"/>
            <w:r w:rsidRPr="00A262D0">
              <w:t xml:space="preserve"> районы Алтайского края, </w:t>
            </w:r>
            <w:proofErr w:type="spellStart"/>
            <w:r w:rsidRPr="00A262D0">
              <w:t>Онгудайский</w:t>
            </w:r>
            <w:proofErr w:type="spellEnd"/>
            <w:r w:rsidRPr="00A262D0">
              <w:t xml:space="preserve">, </w:t>
            </w:r>
            <w:proofErr w:type="spellStart"/>
            <w:r w:rsidRPr="00A262D0">
              <w:t>Усть-Канский</w:t>
            </w:r>
            <w:proofErr w:type="spellEnd"/>
            <w:r w:rsidRPr="00A262D0">
              <w:t xml:space="preserve"> районы Республики Алтай</w:t>
            </w:r>
          </w:p>
        </w:tc>
        <w:tc>
          <w:tcPr>
            <w:tcW w:w="2977" w:type="dxa"/>
          </w:tcPr>
          <w:p w:rsidR="001217C7" w:rsidRPr="00A262D0" w:rsidRDefault="001217C7" w:rsidP="006A25F0">
            <w:r w:rsidRPr="00A262D0">
              <w:t>Туристско-спортивный маршрут «Чуйский тракт»</w:t>
            </w:r>
          </w:p>
        </w:tc>
        <w:tc>
          <w:tcPr>
            <w:tcW w:w="2693" w:type="dxa"/>
          </w:tcPr>
          <w:p w:rsidR="001217C7" w:rsidRPr="00A262D0" w:rsidRDefault="001217C7" w:rsidP="006A25F0">
            <w:r w:rsidRPr="00A262D0">
              <w:t xml:space="preserve">с. Плоское – г. Змеиногорск – г. Рубцовск – г. Барнаул – г. Бийск – с. </w:t>
            </w:r>
            <w:proofErr w:type="spellStart"/>
            <w:r w:rsidRPr="00A262D0">
              <w:t>Майма</w:t>
            </w:r>
            <w:proofErr w:type="spellEnd"/>
            <w:r w:rsidRPr="00A262D0">
              <w:t xml:space="preserve"> – с. Онгудай – с. </w:t>
            </w:r>
            <w:proofErr w:type="spellStart"/>
            <w:r w:rsidRPr="00A262D0">
              <w:t>Курай</w:t>
            </w:r>
            <w:proofErr w:type="spellEnd"/>
            <w:r w:rsidRPr="00A262D0">
              <w:t xml:space="preserve"> – Перевалочная база </w:t>
            </w:r>
            <w:proofErr w:type="spellStart"/>
            <w:r w:rsidRPr="00A262D0">
              <w:t>Актру</w:t>
            </w:r>
            <w:proofErr w:type="spellEnd"/>
            <w:r w:rsidRPr="00A262D0">
              <w:t xml:space="preserve"> – с. Ташанта – с. </w:t>
            </w:r>
            <w:proofErr w:type="spellStart"/>
            <w:r w:rsidRPr="00A262D0">
              <w:t>Туекта</w:t>
            </w:r>
            <w:proofErr w:type="spellEnd"/>
            <w:r w:rsidRPr="00A262D0">
              <w:t xml:space="preserve"> – с. Усть-Кан – с. Черный </w:t>
            </w:r>
            <w:proofErr w:type="spellStart"/>
            <w:r w:rsidRPr="00A262D0">
              <w:t>Ануй</w:t>
            </w:r>
            <w:proofErr w:type="spellEnd"/>
            <w:r w:rsidRPr="00A262D0">
              <w:t xml:space="preserve"> – с. Солонешное – с. Петропавловское – с. Краснощеково – с. Курья – с. Плоское</w:t>
            </w:r>
          </w:p>
        </w:tc>
        <w:tc>
          <w:tcPr>
            <w:tcW w:w="1701" w:type="dxa"/>
          </w:tcPr>
          <w:p w:rsidR="001217C7" w:rsidRPr="00A262D0" w:rsidRDefault="001217C7" w:rsidP="006A25F0">
            <w:r w:rsidRPr="00A262D0">
              <w:t>1</w:t>
            </w:r>
          </w:p>
        </w:tc>
      </w:tr>
    </w:tbl>
    <w:p w:rsidR="00B20876" w:rsidRDefault="00B20876" w:rsidP="00E76CB5">
      <w:pPr>
        <w:jc w:val="both"/>
        <w:rPr>
          <w:sz w:val="20"/>
          <w:szCs w:val="20"/>
        </w:rPr>
      </w:pPr>
    </w:p>
    <w:p w:rsidR="001217C7" w:rsidRDefault="001217C7" w:rsidP="00E23FA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sectPr w:rsidR="001217C7" w:rsidSect="00E76CB5">
      <w:pgSz w:w="12240" w:h="15840"/>
      <w:pgMar w:top="851" w:right="118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5630"/>
    <w:multiLevelType w:val="hybridMultilevel"/>
    <w:tmpl w:val="FDEAA174"/>
    <w:lvl w:ilvl="0" w:tplc="6F5A4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56E40"/>
    <w:multiLevelType w:val="hybridMultilevel"/>
    <w:tmpl w:val="4EEE7D2A"/>
    <w:lvl w:ilvl="0" w:tplc="1DDAA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C5465"/>
    <w:multiLevelType w:val="hybridMultilevel"/>
    <w:tmpl w:val="B05A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940EF"/>
    <w:multiLevelType w:val="hybridMultilevel"/>
    <w:tmpl w:val="5F24836E"/>
    <w:lvl w:ilvl="0" w:tplc="A4806C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1483C20"/>
    <w:multiLevelType w:val="multilevel"/>
    <w:tmpl w:val="C87490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513BCE"/>
    <w:multiLevelType w:val="multilevel"/>
    <w:tmpl w:val="F85A38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7"/>
    <w:rsid w:val="0001001D"/>
    <w:rsid w:val="00010E45"/>
    <w:rsid w:val="0002244F"/>
    <w:rsid w:val="000232D9"/>
    <w:rsid w:val="000415D5"/>
    <w:rsid w:val="00043164"/>
    <w:rsid w:val="00063AC7"/>
    <w:rsid w:val="00070DA5"/>
    <w:rsid w:val="000768EA"/>
    <w:rsid w:val="00082FC1"/>
    <w:rsid w:val="000923FF"/>
    <w:rsid w:val="000A1861"/>
    <w:rsid w:val="000A2827"/>
    <w:rsid w:val="000A3842"/>
    <w:rsid w:val="000A3C20"/>
    <w:rsid w:val="000A7B4A"/>
    <w:rsid w:val="000B01C4"/>
    <w:rsid w:val="000B690E"/>
    <w:rsid w:val="000C1687"/>
    <w:rsid w:val="000C1B9B"/>
    <w:rsid w:val="000D609D"/>
    <w:rsid w:val="000E1E95"/>
    <w:rsid w:val="000F435E"/>
    <w:rsid w:val="001070A0"/>
    <w:rsid w:val="00110472"/>
    <w:rsid w:val="0011540C"/>
    <w:rsid w:val="001217C7"/>
    <w:rsid w:val="0013247A"/>
    <w:rsid w:val="00136980"/>
    <w:rsid w:val="0014188E"/>
    <w:rsid w:val="00145F7D"/>
    <w:rsid w:val="00160E7D"/>
    <w:rsid w:val="00173FE3"/>
    <w:rsid w:val="001772B1"/>
    <w:rsid w:val="001B4E6C"/>
    <w:rsid w:val="001C7E2F"/>
    <w:rsid w:val="001E56EE"/>
    <w:rsid w:val="00203E2B"/>
    <w:rsid w:val="00222C08"/>
    <w:rsid w:val="002250CF"/>
    <w:rsid w:val="00265195"/>
    <w:rsid w:val="00275BCC"/>
    <w:rsid w:val="00277D3C"/>
    <w:rsid w:val="00290038"/>
    <w:rsid w:val="002A105B"/>
    <w:rsid w:val="002A4E83"/>
    <w:rsid w:val="002D1D19"/>
    <w:rsid w:val="002D6693"/>
    <w:rsid w:val="002E2096"/>
    <w:rsid w:val="002F047E"/>
    <w:rsid w:val="002F3D91"/>
    <w:rsid w:val="002F5345"/>
    <w:rsid w:val="003022C0"/>
    <w:rsid w:val="003102D4"/>
    <w:rsid w:val="00315284"/>
    <w:rsid w:val="003175E8"/>
    <w:rsid w:val="00330CAB"/>
    <w:rsid w:val="0034665F"/>
    <w:rsid w:val="00357F65"/>
    <w:rsid w:val="00366439"/>
    <w:rsid w:val="00383C6C"/>
    <w:rsid w:val="00386D04"/>
    <w:rsid w:val="0038708B"/>
    <w:rsid w:val="003A1086"/>
    <w:rsid w:val="003B02B3"/>
    <w:rsid w:val="003B1C15"/>
    <w:rsid w:val="003B6008"/>
    <w:rsid w:val="003F192C"/>
    <w:rsid w:val="003F1CEE"/>
    <w:rsid w:val="004007BA"/>
    <w:rsid w:val="00406A71"/>
    <w:rsid w:val="004171D8"/>
    <w:rsid w:val="004230AF"/>
    <w:rsid w:val="004268F7"/>
    <w:rsid w:val="00431CC7"/>
    <w:rsid w:val="004436CD"/>
    <w:rsid w:val="00451CD9"/>
    <w:rsid w:val="00471579"/>
    <w:rsid w:val="004801AB"/>
    <w:rsid w:val="004960F5"/>
    <w:rsid w:val="004A16E5"/>
    <w:rsid w:val="004C50E6"/>
    <w:rsid w:val="004F0B26"/>
    <w:rsid w:val="004F2990"/>
    <w:rsid w:val="0050165A"/>
    <w:rsid w:val="00511A49"/>
    <w:rsid w:val="005132CB"/>
    <w:rsid w:val="00513ED1"/>
    <w:rsid w:val="005142D8"/>
    <w:rsid w:val="005143C9"/>
    <w:rsid w:val="00516F60"/>
    <w:rsid w:val="00520156"/>
    <w:rsid w:val="00530AA1"/>
    <w:rsid w:val="005374C0"/>
    <w:rsid w:val="00555FCF"/>
    <w:rsid w:val="00560104"/>
    <w:rsid w:val="00566CEB"/>
    <w:rsid w:val="005739F5"/>
    <w:rsid w:val="005834F6"/>
    <w:rsid w:val="00587901"/>
    <w:rsid w:val="00592102"/>
    <w:rsid w:val="005A6D86"/>
    <w:rsid w:val="005D7A25"/>
    <w:rsid w:val="005E4DAF"/>
    <w:rsid w:val="005E5D9A"/>
    <w:rsid w:val="005E6CD8"/>
    <w:rsid w:val="00637431"/>
    <w:rsid w:val="006503C0"/>
    <w:rsid w:val="00657999"/>
    <w:rsid w:val="0066503C"/>
    <w:rsid w:val="006C7167"/>
    <w:rsid w:val="006D0E4B"/>
    <w:rsid w:val="006D7250"/>
    <w:rsid w:val="00702FA5"/>
    <w:rsid w:val="00713155"/>
    <w:rsid w:val="0072696C"/>
    <w:rsid w:val="00763BE8"/>
    <w:rsid w:val="007751EC"/>
    <w:rsid w:val="00776B0E"/>
    <w:rsid w:val="00780E9A"/>
    <w:rsid w:val="00781388"/>
    <w:rsid w:val="00795BC9"/>
    <w:rsid w:val="007A38F6"/>
    <w:rsid w:val="007A560C"/>
    <w:rsid w:val="007A73CC"/>
    <w:rsid w:val="007C487D"/>
    <w:rsid w:val="007C7DF6"/>
    <w:rsid w:val="007D4A6F"/>
    <w:rsid w:val="007E4C9F"/>
    <w:rsid w:val="00803241"/>
    <w:rsid w:val="00803DC3"/>
    <w:rsid w:val="00803F8B"/>
    <w:rsid w:val="00812762"/>
    <w:rsid w:val="00816F05"/>
    <w:rsid w:val="00817E80"/>
    <w:rsid w:val="00820713"/>
    <w:rsid w:val="00841A32"/>
    <w:rsid w:val="0084425F"/>
    <w:rsid w:val="0086116B"/>
    <w:rsid w:val="008621DA"/>
    <w:rsid w:val="00865967"/>
    <w:rsid w:val="00870708"/>
    <w:rsid w:val="00875A63"/>
    <w:rsid w:val="00893A1F"/>
    <w:rsid w:val="0089509F"/>
    <w:rsid w:val="008A0C35"/>
    <w:rsid w:val="008B544E"/>
    <w:rsid w:val="008C0C0F"/>
    <w:rsid w:val="008D179F"/>
    <w:rsid w:val="008E7474"/>
    <w:rsid w:val="00912CA3"/>
    <w:rsid w:val="0092514B"/>
    <w:rsid w:val="00966E61"/>
    <w:rsid w:val="009722E4"/>
    <w:rsid w:val="00974E64"/>
    <w:rsid w:val="009B1E15"/>
    <w:rsid w:val="009B6D12"/>
    <w:rsid w:val="009E3931"/>
    <w:rsid w:val="009F2AFF"/>
    <w:rsid w:val="009F3D25"/>
    <w:rsid w:val="00A025E8"/>
    <w:rsid w:val="00A076BA"/>
    <w:rsid w:val="00A10D12"/>
    <w:rsid w:val="00A1393B"/>
    <w:rsid w:val="00A17549"/>
    <w:rsid w:val="00A233B4"/>
    <w:rsid w:val="00A37BDD"/>
    <w:rsid w:val="00A43A06"/>
    <w:rsid w:val="00A47397"/>
    <w:rsid w:val="00A54C15"/>
    <w:rsid w:val="00A60CDD"/>
    <w:rsid w:val="00A61C5E"/>
    <w:rsid w:val="00A72EB5"/>
    <w:rsid w:val="00A83C22"/>
    <w:rsid w:val="00A96192"/>
    <w:rsid w:val="00AA7474"/>
    <w:rsid w:val="00AD2DA3"/>
    <w:rsid w:val="00AE3220"/>
    <w:rsid w:val="00AE34B3"/>
    <w:rsid w:val="00B025BB"/>
    <w:rsid w:val="00B0659A"/>
    <w:rsid w:val="00B20876"/>
    <w:rsid w:val="00B551E7"/>
    <w:rsid w:val="00B652C5"/>
    <w:rsid w:val="00B66A11"/>
    <w:rsid w:val="00B94013"/>
    <w:rsid w:val="00BB5425"/>
    <w:rsid w:val="00BD2B1B"/>
    <w:rsid w:val="00BE043D"/>
    <w:rsid w:val="00BE29F8"/>
    <w:rsid w:val="00C00485"/>
    <w:rsid w:val="00C2260F"/>
    <w:rsid w:val="00C23C26"/>
    <w:rsid w:val="00C246D9"/>
    <w:rsid w:val="00C469CA"/>
    <w:rsid w:val="00C771D5"/>
    <w:rsid w:val="00C82776"/>
    <w:rsid w:val="00C8350F"/>
    <w:rsid w:val="00CA5656"/>
    <w:rsid w:val="00CB0815"/>
    <w:rsid w:val="00CF6A6C"/>
    <w:rsid w:val="00D02016"/>
    <w:rsid w:val="00D0731A"/>
    <w:rsid w:val="00D20B5F"/>
    <w:rsid w:val="00D2539F"/>
    <w:rsid w:val="00D32E16"/>
    <w:rsid w:val="00D35142"/>
    <w:rsid w:val="00D40817"/>
    <w:rsid w:val="00D53B4F"/>
    <w:rsid w:val="00D54936"/>
    <w:rsid w:val="00D56FC9"/>
    <w:rsid w:val="00D574E9"/>
    <w:rsid w:val="00D65591"/>
    <w:rsid w:val="00D86EBE"/>
    <w:rsid w:val="00DA1DE4"/>
    <w:rsid w:val="00DB5317"/>
    <w:rsid w:val="00E1176F"/>
    <w:rsid w:val="00E23FAE"/>
    <w:rsid w:val="00E27CEF"/>
    <w:rsid w:val="00E330DC"/>
    <w:rsid w:val="00E371E7"/>
    <w:rsid w:val="00E43FBE"/>
    <w:rsid w:val="00E56C77"/>
    <w:rsid w:val="00E66F88"/>
    <w:rsid w:val="00E76CB5"/>
    <w:rsid w:val="00EA3B4E"/>
    <w:rsid w:val="00EB334F"/>
    <w:rsid w:val="00EB5067"/>
    <w:rsid w:val="00EB67B1"/>
    <w:rsid w:val="00EE34C9"/>
    <w:rsid w:val="00EF7107"/>
    <w:rsid w:val="00F251F2"/>
    <w:rsid w:val="00F2569F"/>
    <w:rsid w:val="00F31232"/>
    <w:rsid w:val="00F64FFA"/>
    <w:rsid w:val="00F75195"/>
    <w:rsid w:val="00F8223B"/>
    <w:rsid w:val="00F835CE"/>
    <w:rsid w:val="00FA42D0"/>
    <w:rsid w:val="00FB4212"/>
    <w:rsid w:val="00FB7260"/>
    <w:rsid w:val="00FC3627"/>
    <w:rsid w:val="00FD38AF"/>
    <w:rsid w:val="00FD3E80"/>
    <w:rsid w:val="00FD5186"/>
    <w:rsid w:val="00FE3E60"/>
    <w:rsid w:val="00FE5434"/>
    <w:rsid w:val="00FF5E6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1"/>
    <w:rPr>
      <w:sz w:val="24"/>
      <w:szCs w:val="24"/>
    </w:rPr>
  </w:style>
  <w:style w:type="paragraph" w:styleId="2">
    <w:name w:val="heading 2"/>
    <w:basedOn w:val="a"/>
    <w:next w:val="a"/>
    <w:qFormat/>
    <w:rsid w:val="00FF7B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BF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Title"/>
    <w:basedOn w:val="a"/>
    <w:link w:val="a6"/>
    <w:qFormat/>
    <w:rsid w:val="00FF7BF1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a7">
    <w:name w:val="Balloon Text"/>
    <w:basedOn w:val="a"/>
    <w:semiHidden/>
    <w:rsid w:val="00EF7107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A83C22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A83C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6FC9"/>
  </w:style>
  <w:style w:type="character" w:customStyle="1" w:styleId="a4">
    <w:name w:val="Основной текст Знак"/>
    <w:link w:val="a3"/>
    <w:rsid w:val="002A4E83"/>
    <w:rPr>
      <w:sz w:val="28"/>
    </w:rPr>
  </w:style>
  <w:style w:type="paragraph" w:styleId="20">
    <w:name w:val="Body Text Indent 2"/>
    <w:basedOn w:val="a"/>
    <w:link w:val="21"/>
    <w:rsid w:val="002A4E8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A4E83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0E1E95"/>
    <w:rPr>
      <w:sz w:val="24"/>
    </w:rPr>
  </w:style>
  <w:style w:type="paragraph" w:styleId="ab">
    <w:name w:val="Subtitle"/>
    <w:basedOn w:val="a"/>
    <w:next w:val="a"/>
    <w:link w:val="ac"/>
    <w:qFormat/>
    <w:rsid w:val="000E1E9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0E1E95"/>
    <w:rPr>
      <w:rFonts w:ascii="Cambria" w:hAnsi="Cambria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145F7D"/>
    <w:pPr>
      <w:ind w:left="720"/>
      <w:contextualSpacing/>
    </w:pPr>
  </w:style>
  <w:style w:type="table" w:styleId="ae">
    <w:name w:val="Table Grid"/>
    <w:basedOn w:val="a1"/>
    <w:uiPriority w:val="59"/>
    <w:rsid w:val="00B20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66503C"/>
    <w:rPr>
      <w:color w:val="0000FF" w:themeColor="hyperlink"/>
      <w:u w:val="single"/>
    </w:rPr>
  </w:style>
  <w:style w:type="character" w:styleId="af0">
    <w:name w:val="FollowedHyperlink"/>
    <w:basedOn w:val="a0"/>
    <w:rsid w:val="00C771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1"/>
    <w:rPr>
      <w:sz w:val="24"/>
      <w:szCs w:val="24"/>
    </w:rPr>
  </w:style>
  <w:style w:type="paragraph" w:styleId="2">
    <w:name w:val="heading 2"/>
    <w:basedOn w:val="a"/>
    <w:next w:val="a"/>
    <w:qFormat/>
    <w:rsid w:val="00FF7B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BF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Title"/>
    <w:basedOn w:val="a"/>
    <w:link w:val="a6"/>
    <w:qFormat/>
    <w:rsid w:val="00FF7BF1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a7">
    <w:name w:val="Balloon Text"/>
    <w:basedOn w:val="a"/>
    <w:semiHidden/>
    <w:rsid w:val="00EF7107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A83C22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A83C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6FC9"/>
  </w:style>
  <w:style w:type="character" w:customStyle="1" w:styleId="a4">
    <w:name w:val="Основной текст Знак"/>
    <w:link w:val="a3"/>
    <w:rsid w:val="002A4E83"/>
    <w:rPr>
      <w:sz w:val="28"/>
    </w:rPr>
  </w:style>
  <w:style w:type="paragraph" w:styleId="20">
    <w:name w:val="Body Text Indent 2"/>
    <w:basedOn w:val="a"/>
    <w:link w:val="21"/>
    <w:rsid w:val="002A4E8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A4E83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0E1E95"/>
    <w:rPr>
      <w:sz w:val="24"/>
    </w:rPr>
  </w:style>
  <w:style w:type="paragraph" w:styleId="ab">
    <w:name w:val="Subtitle"/>
    <w:basedOn w:val="a"/>
    <w:next w:val="a"/>
    <w:link w:val="ac"/>
    <w:qFormat/>
    <w:rsid w:val="000E1E9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0E1E95"/>
    <w:rPr>
      <w:rFonts w:ascii="Cambria" w:hAnsi="Cambria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145F7D"/>
    <w:pPr>
      <w:ind w:left="720"/>
      <w:contextualSpacing/>
    </w:pPr>
  </w:style>
  <w:style w:type="table" w:styleId="ae">
    <w:name w:val="Table Grid"/>
    <w:basedOn w:val="a1"/>
    <w:uiPriority w:val="59"/>
    <w:rsid w:val="00B20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66503C"/>
    <w:rPr>
      <w:color w:val="0000FF" w:themeColor="hyperlink"/>
      <w:u w:val="single"/>
    </w:rPr>
  </w:style>
  <w:style w:type="character" w:styleId="af0">
    <w:name w:val="FollowedHyperlink"/>
    <w:basedOn w:val="a0"/>
    <w:rsid w:val="00C77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0B46-E1C4-4266-A7CC-A9A0A72B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>WolfishLair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creator>666</dc:creator>
  <cp:lastModifiedBy>site4</cp:lastModifiedBy>
  <cp:revision>2</cp:revision>
  <cp:lastPrinted>2018-03-14T07:46:00Z</cp:lastPrinted>
  <dcterms:created xsi:type="dcterms:W3CDTF">2018-05-25T06:00:00Z</dcterms:created>
  <dcterms:modified xsi:type="dcterms:W3CDTF">2018-05-25T06:00:00Z</dcterms:modified>
</cp:coreProperties>
</file>