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jc w:val="right"/>
        <w:spacing w:lineRule="auto" w:line="240" w:after="0"/>
        <w:tabs>
          <w:tab w:val="left" w:pos="709" w:leader="none"/>
        </w:tabs>
        <w:rPr>
          <w:rFonts w:ascii="PT Astra Serif" w:hAnsi="PT Astra Serif" w:cs="PT Astra Serif" w:eastAsia="PT Astra Serif"/>
          <w:bCs/>
          <w:color w:val="000000"/>
          <w:sz w:val="28"/>
          <w:szCs w:val="32"/>
        </w:rPr>
        <w:outlineLvl w:val="0"/>
      </w:pP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Приложение</w:t>
      </w:r>
      <w:r>
        <w:rPr>
          <w:rFonts w:ascii="PT Astra Serif" w:hAnsi="PT Astra Serif" w:cs="PT Astra Serif" w:eastAsia="PT Astra Serif"/>
          <w:color w:val="000000" w:themeColor="text1"/>
          <w:sz w:val="28"/>
          <w:highlight w:val="white"/>
        </w:rPr>
        <w:t xml:space="preserve"> </w:t>
      </w: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1</w:t>
      </w:r>
      <w:r>
        <w:rPr>
          <w:rFonts w:ascii="PT Astra Serif" w:hAnsi="PT Astra Serif" w:cs="PT Astra Serif" w:eastAsia="PT Astra Serif"/>
          <w:color w:val="000000" w:themeColor="text1"/>
          <w:sz w:val="28"/>
        </w:rPr>
      </w:r>
      <w:r/>
    </w:p>
    <w:p>
      <w:pPr>
        <w:contextualSpacing w:val="true"/>
        <w:jc w:val="center"/>
        <w:spacing w:lineRule="auto" w:line="240" w:after="0"/>
        <w:tabs>
          <w:tab w:val="left" w:pos="709" w:leader="none"/>
        </w:tabs>
        <w:rPr>
          <w:rFonts w:ascii="PT Astra Serif" w:hAnsi="PT Astra Serif" w:cs="PT Astra Serif" w:eastAsia="PT Astra Serif"/>
          <w:bCs/>
          <w:color w:val="000000"/>
          <w:sz w:val="32"/>
          <w:szCs w:val="24"/>
        </w:rPr>
        <w:outlineLvl w:val="0"/>
      </w:pPr>
      <w:r>
        <w:rPr>
          <w:rFonts w:ascii="PT Astra Serif" w:hAnsi="PT Astra Serif" w:cs="PT Astra Serif" w:eastAsia="PT Astra Serif"/>
          <w:color w:val="000000" w:themeColor="text1"/>
          <w:sz w:val="32"/>
        </w:rPr>
      </w:r>
      <w:r>
        <w:rPr>
          <w:rFonts w:ascii="PT Astra Serif" w:hAnsi="PT Astra Serif" w:cs="PT Astra Serif" w:eastAsia="PT Astra Serif"/>
          <w:bCs/>
          <w:color w:val="000000"/>
          <w:sz w:val="32"/>
          <w:szCs w:val="24"/>
        </w:rPr>
      </w:r>
      <w:r/>
    </w:p>
    <w:p>
      <w:pPr>
        <w:contextualSpacing w:val="true"/>
        <w:jc w:val="center"/>
        <w:spacing w:lineRule="auto" w:line="240" w:after="0"/>
        <w:tabs>
          <w:tab w:val="left" w:pos="709" w:leader="none"/>
        </w:tabs>
        <w:rPr>
          <w:rFonts w:ascii="PT Astra Serif" w:hAnsi="PT Astra Serif" w:cs="PT Astra Serif" w:eastAsia="PT Astra Serif"/>
          <w:color w:val="000000"/>
          <w:sz w:val="32"/>
          <w:szCs w:val="24"/>
        </w:rPr>
        <w:outlineLvl w:val="0"/>
      </w:pPr>
      <w:r>
        <w:rPr>
          <w:rFonts w:ascii="PT Astra Serif" w:hAnsi="PT Astra Serif" w:cs="PT Astra Serif" w:eastAsia="PT Astra Serif"/>
          <w:bCs/>
          <w:color w:val="000000"/>
          <w:sz w:val="32"/>
          <w:szCs w:val="24"/>
        </w:rPr>
      </w:r>
      <w:r>
        <w:rPr>
          <w:rFonts w:ascii="PT Astra Serif" w:hAnsi="PT Astra Serif" w:cs="PT Astra Serif" w:eastAsia="PT Astra Serif"/>
          <w:bCs/>
          <w:color w:val="000000"/>
          <w:sz w:val="32"/>
          <w:szCs w:val="24"/>
        </w:rPr>
      </w:r>
      <w:r/>
    </w:p>
    <w:p>
      <w:pPr>
        <w:contextualSpacing w:val="true"/>
        <w:jc w:val="center"/>
        <w:spacing w:lineRule="auto" w:line="240" w:after="0"/>
        <w:tabs>
          <w:tab w:val="left" w:pos="709" w:leader="none"/>
        </w:tabs>
        <w:rPr>
          <w:rFonts w:ascii="PT Astra Serif" w:hAnsi="PT Astra Serif" w:cs="PT Astra Serif" w:eastAsia="PT Astra Serif"/>
          <w:color w:val="000000"/>
          <w:sz w:val="32"/>
          <w:szCs w:val="24"/>
        </w:rPr>
        <w:outlineLvl w:val="0"/>
      </w:pPr>
      <w:r>
        <w:rPr>
          <w:rFonts w:ascii="PT Astra Serif" w:hAnsi="PT Astra Serif" w:cs="PT Astra Serif" w:eastAsia="PT Astra Serif"/>
          <w:color w:val="000000"/>
          <w:sz w:val="32"/>
          <w:szCs w:val="24"/>
        </w:rPr>
      </w:r>
      <w:r>
        <w:rPr>
          <w:rFonts w:ascii="PT Astra Serif" w:hAnsi="PT Astra Serif" w:cs="PT Astra Serif" w:eastAsia="PT Astra Serif"/>
          <w:color w:val="000000"/>
          <w:sz w:val="32"/>
          <w:szCs w:val="24"/>
        </w:rPr>
      </w:r>
      <w:r/>
    </w:p>
    <w:p>
      <w:pPr>
        <w:contextualSpacing w:val="true"/>
        <w:jc w:val="center"/>
        <w:spacing w:lineRule="exact" w:line="238" w:after="0"/>
        <w:tabs>
          <w:tab w:val="left" w:pos="709" w:leader="none"/>
        </w:tabs>
        <w:rPr>
          <w:rFonts w:ascii="PT Astra Serif" w:hAnsi="PT Astra Serif" w:cs="PT Astra Serif" w:eastAsia="PT Astra Serif"/>
          <w:bCs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ПЕРЕЧЕНЬ</w:t>
      </w:r>
      <w:r>
        <w:rPr>
          <w:rFonts w:ascii="PT Astra Serif" w:hAnsi="PT Astra Serif" w:cs="PT Astra Serif" w:eastAsia="PT Astra Serif"/>
          <w:color w:val="000000" w:themeColor="text1"/>
          <w:sz w:val="28"/>
        </w:rPr>
      </w:r>
      <w:r/>
    </w:p>
    <w:p>
      <w:pPr>
        <w:contextualSpacing w:val="true"/>
        <w:jc w:val="center"/>
        <w:spacing w:lineRule="exact" w:line="238" w:after="0"/>
        <w:tabs>
          <w:tab w:val="left" w:pos="709" w:leader="none"/>
        </w:tabs>
        <w:rPr>
          <w:rFonts w:ascii="PT Astra Serif" w:hAnsi="PT Astra Serif" w:cs="PT Astra Serif" w:eastAsia="PT Astra Serif"/>
          <w:bCs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действующих</w:t>
      </w: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 базовых</w:t>
      </w: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 нормативных правовых актов,</w:t>
      </w:r>
      <w:r>
        <w:rPr>
          <w:rFonts w:ascii="PT Astra Serif" w:hAnsi="PT Astra Serif" w:cs="PT Astra Serif" w:eastAsia="PT Astra Serif"/>
          <w:color w:val="000000" w:themeColor="text1"/>
          <w:sz w:val="28"/>
        </w:rPr>
      </w:r>
      <w:r/>
    </w:p>
    <w:p>
      <w:pPr>
        <w:contextualSpacing w:val="true"/>
        <w:jc w:val="center"/>
        <w:spacing w:lineRule="exact" w:line="238" w:after="0"/>
        <w:tabs>
          <w:tab w:val="left" w:pos="709" w:leader="none"/>
        </w:tabs>
        <w:rPr>
          <w:rFonts w:ascii="PT Astra Serif" w:hAnsi="PT Astra Serif" w:cs="PT Astra Serif" w:eastAsia="PT Astra Serif"/>
          <w:bCs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принятых Администрацией Губернатора</w:t>
      </w: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и Правительства</w:t>
      </w:r>
      <w:r>
        <w:rPr>
          <w:rFonts w:ascii="PT Astra Serif" w:hAnsi="PT Astra Serif" w:cs="PT Astra Serif" w:eastAsia="PT Astra Serif"/>
          <w:color w:val="000000" w:themeColor="text1"/>
          <w:sz w:val="28"/>
        </w:rPr>
      </w:r>
      <w:r/>
    </w:p>
    <w:p>
      <w:pPr>
        <w:contextualSpacing w:val="true"/>
        <w:jc w:val="center"/>
        <w:spacing w:lineRule="exact" w:line="238" w:after="57" w:afterAutospacing="0"/>
        <w:tabs>
          <w:tab w:val="left" w:pos="709" w:leader="none"/>
        </w:tabs>
        <w:rPr>
          <w:rFonts w:ascii="PT Astra Serif" w:hAnsi="PT Astra Serif" w:cs="PT Astra Serif" w:eastAsia="PT Astra Serif"/>
          <w:bCs/>
          <w:color w:val="000000"/>
          <w:sz w:val="28"/>
          <w:szCs w:val="28"/>
        </w:rPr>
        <w:outlineLvl w:val="0"/>
      </w:pPr>
      <w:r>
        <w:rPr>
          <w:rFonts w:ascii="PT Astra Serif" w:hAnsi="PT Astra Serif" w:cs="PT Astra Serif" w:eastAsia="PT Astra Serif"/>
          <w:bCs/>
          <w:color w:val="000000" w:themeColor="text1"/>
          <w:sz w:val="28"/>
          <w:szCs w:val="28"/>
          <w:lang w:eastAsia="ru-RU"/>
        </w:rPr>
        <w:t xml:space="preserve">Алтайского края</w:t>
      </w:r>
      <w:r>
        <w:rPr>
          <w:rFonts w:ascii="PT Astra Serif" w:hAnsi="PT Astra Serif" w:cs="PT Astra Serif" w:eastAsia="PT Astra Serif"/>
          <w:color w:val="000000" w:themeColor="text1"/>
          <w:sz w:val="28"/>
        </w:rPr>
      </w:r>
      <w:r/>
    </w:p>
    <w:p>
      <w:pPr>
        <w:contextualSpacing w:val="true"/>
        <w:jc w:val="center"/>
        <w:spacing w:lineRule="auto" w:line="240" w:after="0"/>
        <w:tabs>
          <w:tab w:val="left" w:pos="709" w:leader="none"/>
        </w:tabs>
        <w:rPr>
          <w:rFonts w:ascii="PT Astra Serif" w:hAnsi="PT Astra Serif" w:cs="PT Astra Serif" w:eastAsia="PT Astra Serif"/>
          <w:color w:val="000000"/>
          <w:sz w:val="28"/>
          <w:szCs w:val="32"/>
        </w:rPr>
        <w:outlineLvl w:val="0"/>
      </w:pPr>
      <w:r>
        <w:rPr>
          <w:rFonts w:ascii="PT Astra Serif" w:hAnsi="PT Astra Serif" w:cs="PT Astra Serif" w:eastAsia="PT Astra Serif"/>
          <w:color w:val="000000"/>
          <w:sz w:val="28"/>
          <w:szCs w:val="32"/>
        </w:rPr>
      </w:r>
      <w:r>
        <w:rPr>
          <w:rFonts w:ascii="PT Astra Serif" w:hAnsi="PT Astra Serif" w:cs="PT Astra Serif" w:eastAsia="PT Astra Serif"/>
          <w:color w:val="000000"/>
          <w:sz w:val="28"/>
          <w:szCs w:val="32"/>
        </w:rPr>
      </w:r>
      <w:r/>
    </w:p>
    <w:tbl>
      <w:tblPr>
        <w:tblStyle w:val="658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92"/>
        <w:gridCol w:w="8764"/>
      </w:tblGrid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4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4"/>
                <w:szCs w:val="25"/>
                <w:lang w:eastAsia="ru-RU"/>
              </w:rPr>
              <w:t xml:space="preserve">№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sz w:val="24"/>
              </w:rPr>
            </w:r>
          </w:p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4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4"/>
                <w:szCs w:val="25"/>
                <w:lang w:eastAsia="ru-RU"/>
              </w:rPr>
              <w:t xml:space="preserve">п/п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4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4"/>
                <w:szCs w:val="25"/>
                <w:lang w:eastAsia="ru-RU"/>
              </w:rPr>
              <w:t xml:space="preserve">Нормативные 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4"/>
                <w:szCs w:val="25"/>
                <w:lang w:eastAsia="ru-RU"/>
              </w:rPr>
              <w:t xml:space="preserve">правовые акты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</w:rPr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02.05.2017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положения о порядке выплаты ежемесячной надбавки</w:t>
              <w:br/>
              <w:t xml:space="preserve">к должностному окладу за особые условия гражданской службы, премии, ежемесячного денежного поощрения, единовременной выплаты при предоставлении ежегодного оплачиваемого отпуска, материальной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помощи и единовременного поощрения государственным гражданским служащим Администрации Губернатора и Правительства Алтайского края»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09.01.2024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1-а)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11.05.2017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4-а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служебного распорядка Администрации Губернатора</w:t>
              <w:br/>
              <w:t xml:space="preserve">и Правительства Алтайского края»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28.11.2024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</w:rPr>
              <w:t xml:space="preserve">43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03.07.2017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12-а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 служебных удостоверениях»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4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28.09.2017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21-а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Перечня должностей государственной гражданской службы Алтайского края, установленных в Администрации Губернатора и Правительства Алтайского края, исполнение должностных обязанностей по которым связано</w:t>
              <w:br/>
              <w:t xml:space="preserve">с использованием сведений, составляющих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 государственную тайну, при назначении</w:t>
              <w:br/>
              <w:t xml:space="preserve">на которые конкурс может не проводиться» (в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редакции от 28.07.2020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26-а)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60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06.12.2017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30-а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Положения об организации практической подготовки</w:t>
              <w:br/>
              <w:t xml:space="preserve">в Администрации Губернатора и Правительства Алтайского края»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</w:t>
              <w:br/>
              <w:t xml:space="preserve">от 27.10.2023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42-а)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16.03.2018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12-а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Положения об особенностях командирования</w:t>
              <w:br/>
              <w:t xml:space="preserve">государственных гражданских служащих и иных сотрудников Администрации Губернатора и Правительства Алтайского края»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06.03.2024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23.01.2019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методики проведения конкурсов на замещение вакантной должности государственной гражданской службы Алтайского края в Администрации Губернатора и Правительства Алтайского края и включение в кадровый резерв Администрации Губернатора и Правител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ьства Алтайского края»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</w:t>
              <w:br/>
              <w:t xml:space="preserve">от 28.11.2024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43-а)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8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24.01.2019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порядка работы конкурсной комиссии для проведения конкурса на замещение вакантной должности государственной гражданской службы Алтайского края в Администрации Губернатора и Правительства Алтайского края и включение</w:t>
              <w:br/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в кадровый резерв Админис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трации Губернатора и Правительства Алтайского края»</w:t>
              <w:br/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25.06.2021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13-а)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9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03.04.2020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9-а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Порядка предоставления исполнительными органами Алтайского края отчетов о проведении международных мероприятий»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28.02.2025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22-а)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0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04.06.2020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16-а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типовой формы договора о профессиональной переподготовке государственных гражданских, муниципальных служащих и иных лиц»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20.11.2020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47-а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Положения об организации работы комиссии Администрации Губернатора и Правительства Алтайского края по индивидуальным служебным спорам»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2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29.12.2020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55-а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Перечня должностей государственной гражданской службы Алтайского края, установленных в Администрации Губернатора и Правительства Алтайского края, замещение которых связано с коррупционными рисками»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28.01.2025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3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26.03.2021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4-а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Положения об аттестационной комиссии Администрации Губернатора и Правительства Алтайского края» (в редакции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от 19.09.2023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32-а)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jc w:val="center"/>
          <w:trHeight w:val="172"/>
          <w:tblHeader/>
        </w:trPr>
        <w:tc>
          <w:tcPr>
            <w:tcW w:w="592" w:type="dxa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05.10.2022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31-а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типовой формы плана работы по исполнению поручений</w:t>
              <w:br/>
              <w:t xml:space="preserve">и указаний Президента Российской Федерации и типовой формы самомониторинга</w:t>
              <w:br/>
              <w:t xml:space="preserve">по вопросам организации исполнения поручений и указаний Президента Российской Федерации»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15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15.02.2023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4-а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 наградах и поощрениях Администрации Губернатора и Правительства Алтайского края»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27.06.2023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23-а)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16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22.12.2023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59-а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паспорта комплекса процессных мероприятий «Обеспечение поддержки деятельности организаций российских соотечественников за рубежом» государственной программы Алтайского края «Развитие культуры Алтайского края»</w:t>
              <w:br/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31.03.2025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32-а)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17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28.12.2023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64-а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паспортов комплекса процессных мероприятий государственной программы Алтайского края «Обеспечение прав граждан и их безопасности»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11.03.2025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26-а)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18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28.12.2023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66-а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паспорта комплекса процессных мероприятий государственной программы Алтайского края «Реализация государственной национальной политики</w:t>
              <w:br/>
              <w:t xml:space="preserve">в Алтайском крае»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26.03.2025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30-а)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19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</w:r>
            <w:r>
              <w:rPr>
                <w:sz w:val="22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contextualSpacing w:val="true"/>
              <w:ind w:left="0" w:right="0" w:firstLine="0"/>
              <w:jc w:val="both"/>
              <w:spacing w:lineRule="auto" w:line="242" w:after="0"/>
              <w:tabs>
                <w:tab w:val="left" w:pos="709" w:leader="none"/>
              </w:tabs>
              <w:rPr>
                <w:rFonts w:ascii="PT Astra Serif" w:hAnsi="PT Astra Serif" w:cs="PT Astra Serif" w:eastAsia="PT Astra Serif"/>
                <w:color w:val="000000"/>
                <w:sz w:val="22"/>
                <w:szCs w:val="32"/>
              </w:rPr>
              <w:outlineLvl w:val="0"/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29.12.2023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67-а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паспорта комплекса процессных мероприятий «Поддержка социально ориентированных некоммерческих организаций» 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(в редакции от 10.02.2025 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</w:rPr>
              <w:t xml:space="preserve">14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-а)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20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Rule="auto" w:line="242" w:after="0" w:before="0"/>
              <w:rPr>
                <w:rFonts w:ascii="PT Astra Serif" w:hAnsi="PT Astra Serif" w:cs="PT Astra Serif" w:eastAsia="PT Astra Serif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11.06.2024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20-а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Порядка информирования главой муниципального образования Алтайского края Администрации Губернатора и Правительства Алтайского края</w:t>
              <w:br/>
              <w:t xml:space="preserve">об осуществлении международных и внешнеэкономических связей органов местного самоуправления данного муниципал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ьного образования и о результатах осуществления таких связей в предыдущем году»</w:t>
            </w:r>
            <w:r>
              <w:rPr>
                <w:rFonts w:ascii="PT Astra Serif" w:hAnsi="PT Astra Serif" w:cs="PT Astra Serif" w:eastAsia="PT Astra Serif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</w:p>
        </w:tc>
      </w:tr>
      <w:tr>
        <w:trPr>
          <w:trHeight w:val="172"/>
          <w:tblHeader/>
        </w:trPr>
        <w:tc>
          <w:tcPr>
            <w:tcW w:w="592" w:type="dxa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lineRule="auto" w:line="242"/>
              <w:tabs>
                <w:tab w:val="left" w:pos="993" w:leader="none"/>
              </w:tabs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</w:rPr>
              <w:outlineLvl w:val="0"/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  <w:t xml:space="preserve">21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22"/>
                <w:szCs w:val="25"/>
                <w:lang w:eastAsia="ru-RU"/>
              </w:rPr>
            </w:r>
          </w:p>
        </w:tc>
        <w:tc>
          <w:tcPr>
            <w:tcW w:w="876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Rule="auto" w:line="242" w:after="0" w:before="0"/>
              <w:rPr>
                <w:rFonts w:ascii="PT Astra Serif" w:hAnsi="PT Astra Serif" w:cs="PT Astra Serif" w:eastAsia="PT Astra Serif"/>
                <w:sz w:val="22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Приказ Администрации Губернатора и Правительства Алтайского края от 26.03.2025</w:t>
              <w:br/>
            </w:r>
            <w:r>
              <w:rPr>
                <w:rFonts w:ascii="PT Astra Serif" w:hAnsi="PT Astra Serif" w:cs="PT Astra Serif" w:eastAsia="PT Astra Serif"/>
                <w:color w:val="000000" w:themeColor="text1"/>
                <w:sz w:val="22"/>
                <w:highlight w:val="white"/>
              </w:rPr>
              <w:t xml:space="preserve">№ 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29-а «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  <w:t xml:space="preserve">Об утверждении паспортов комплексов процессных мероприятий государственной программы Алтайского края «Совершенствование государственного</w:t>
              <w:br/>
              <w:t xml:space="preserve">и муниципального управления и противодействие коррупции в Алтайском крае»</w:t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  <w:r>
              <w:rPr>
                <w:rFonts w:ascii="PT Astra Serif" w:hAnsi="PT Astra Serif" w:cs="PT Astra Serif" w:eastAsia="PT Astra Serif"/>
                <w:color w:val="000000"/>
                <w:sz w:val="22"/>
              </w:rPr>
            </w:r>
          </w:p>
        </w:tc>
      </w:tr>
    </w:tbl>
    <w:p>
      <w:pPr>
        <w:contextualSpacing w:val="true"/>
        <w:jc w:val="center"/>
        <w:spacing w:lineRule="auto" w:line="240" w:after="0"/>
        <w:tabs>
          <w:tab w:val="left" w:pos="993" w:leader="none"/>
        </w:tabs>
        <w:rPr>
          <w:rFonts w:ascii="PT Astra Serif" w:hAnsi="PT Astra Serif" w:cs="PT Astra Serif" w:eastAsia="PT Astra Serif"/>
          <w:bCs/>
          <w:color w:val="000000"/>
          <w:sz w:val="20"/>
          <w:szCs w:val="24"/>
        </w:rPr>
        <w:outlineLvl w:val="0"/>
      </w:pPr>
      <w:r>
        <w:rPr>
          <w:rFonts w:ascii="PT Astra Serif" w:hAnsi="PT Astra Serif" w:cs="PT Astra Serif" w:eastAsia="PT Astra Serif"/>
          <w:bCs/>
          <w:color w:val="000000" w:themeColor="text1"/>
          <w:sz w:val="22"/>
          <w:szCs w:val="24"/>
          <w:lang w:eastAsia="ru-RU"/>
        </w:rPr>
      </w:r>
      <w:r>
        <w:rPr>
          <w:rFonts w:ascii="PT Astra Serif" w:hAnsi="PT Astra Serif" w:cs="PT Astra Serif" w:eastAsia="PT Astra Serif"/>
          <w:bCs/>
          <w:color w:val="000000"/>
          <w:sz w:val="20"/>
          <w:szCs w:val="24"/>
        </w:rPr>
      </w:r>
      <w:r/>
    </w:p>
    <w:sectPr>
      <w:headerReference w:type="default" r:id="rId8"/>
      <w:footnotePr/>
      <w:type w:val="nextPage"/>
      <w:pgSz w:w="11905" w:h="16838" w:orient="portrait"/>
      <w:pgMar w:top="1134" w:right="850" w:bottom="1134" w:left="1701" w:header="567" w:footer="720" w:gutter="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409020205020404"/>
  </w:font>
  <w:font w:name="Segoe UI">
    <w:panose1 w:val="020B0503020203020204"/>
  </w:font>
  <w:font w:name="Times New Roman">
    <w:panose1 w:val="02020603050405020304"/>
  </w:font>
  <w:font w:name="Cambria">
    <w:panose1 w:val="02040503050406030204"/>
  </w:font>
  <w:font w:name="PT Astra Serif">
    <w:panose1 w:val="020A0703040505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Rule="auto" w:line="240" w:after="0"/>
      <w:tabs>
        <w:tab w:val="center" w:pos="4677" w:leader="none"/>
        <w:tab w:val="right" w:pos="9355" w:leader="none"/>
      </w:tabs>
      <w:rPr>
        <w:rFonts w:ascii="PT Astra Serif" w:hAnsi="PT Astra Serif" w:cs="PT Astra Serif" w:eastAsia="PT Astra Serif"/>
        <w:sz w:val="20"/>
      </w:rPr>
    </w:pPr>
    <w:r>
      <w:rPr>
        <w:rFonts w:ascii="Times New Roman" w:hAnsi="Times New Roman" w:cs="Times New Roman" w:eastAsia="Calibri"/>
        <w:sz w:val="24"/>
      </w:rPr>
      <w:fldChar w:fldCharType="begin"/>
    </w:r>
    <w:r>
      <w:rPr>
        <w:rFonts w:ascii="Times New Roman" w:hAnsi="Times New Roman" w:cs="Times New Roman" w:eastAsia="Calibri"/>
        <w:sz w:val="24"/>
      </w:rPr>
      <w:instrText xml:space="preserve">PAGE   \* MERGEFORMAT</w:instrText>
    </w:r>
    <w:r>
      <w:rPr>
        <w:rFonts w:ascii="PT Astra Serif" w:hAnsi="PT Astra Serif" w:cs="PT Astra Serif" w:eastAsia="PT Astra Serif"/>
        <w:sz w:val="20"/>
      </w:rPr>
      <w:fldChar w:fldCharType="separate"/>
    </w:r>
    <w:r>
      <w:rPr>
        <w:rFonts w:ascii="PT Astra Serif" w:hAnsi="PT Astra Serif" w:cs="PT Astra Serif" w:eastAsia="PT Astra Serif"/>
        <w:sz w:val="20"/>
      </w:rPr>
      <w:t xml:space="preserve">2</w:t>
    </w:r>
    <w:r>
      <w:rPr>
        <w:rFonts w:ascii="PT Astra Serif" w:hAnsi="PT Astra Serif" w:cs="PT Astra Serif" w:eastAsia="PT Astra Serif"/>
        <w:sz w:val="20"/>
      </w:rPr>
      <w:fldChar w:fldCharType="end"/>
    </w:r>
    <w:r>
      <w:rPr>
        <w:rFonts w:ascii="PT Astra Serif" w:hAnsi="PT Astra Serif" w:cs="PT Astra Serif" w:eastAsia="PT Astra Serif"/>
      </w:rPr>
    </w:r>
    <w:r/>
  </w:p>
  <w:p>
    <w:pPr>
      <w:jc w:val="center"/>
      <w:spacing w:lineRule="auto" w:line="240" w:after="0"/>
      <w:tabs>
        <w:tab w:val="center" w:pos="4677" w:leader="none"/>
        <w:tab w:val="right" w:pos="9355" w:leader="none"/>
      </w:tabs>
      <w:rPr>
        <w:rFonts w:ascii="PT Astra Serif" w:hAnsi="PT Astra Serif" w:cs="PT Astra Serif" w:eastAsia="PT Astra Serif"/>
        <w:sz w:val="20"/>
      </w:rPr>
    </w:pPr>
    <w:r>
      <w:rPr>
        <w:rFonts w:ascii="PT Astra Serif" w:hAnsi="PT Astra Serif" w:cs="PT Astra Serif" w:eastAsia="PT Astra Serif"/>
        <w:sz w:val="20"/>
      </w:rPr>
    </w:r>
    <w:r>
      <w:rPr>
        <w:rFonts w:ascii="PT Astra Serif" w:hAnsi="PT Astra Serif" w:cs="PT Astra Serif" w:eastAsia="PT Astra Serif"/>
      </w:rPr>
    </w:r>
    <w:r/>
  </w:p>
  <w:tbl>
    <w:tblPr>
      <w:tblStyle w:val="658"/>
      <w:tblW w:w="9356" w:type="dxa"/>
      <w:jc w:val="center"/>
      <w:tblBorders>
        <w:bottom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4397"/>
      <w:gridCol w:w="4392"/>
    </w:tblGrid>
    <w:tr>
      <w:trPr>
        <w:jc w:val="center"/>
        <w:trHeight w:val="172"/>
        <w:tblHeader/>
      </w:trPr>
      <w:tc>
        <w:tcPr>
          <w:tcBorders>
            <w:left w:val="single" w:color="000000" w:sz="4" w:space="0"/>
            <w:top w:val="single" w:color="000000" w:sz="4" w:space="0"/>
            <w:right w:val="single" w:color="000000" w:sz="4" w:space="0"/>
            <w:bottom w:val="none" w:color="000000" w:sz="4" w:space="0"/>
          </w:tcBorders>
          <w:tcW w:w="567" w:type="dxa"/>
          <w:vAlign w:val="center"/>
          <w:textDirection w:val="lrTb"/>
          <w:noWrap w:val="false"/>
        </w:tcPr>
        <w:p>
          <w:pPr>
            <w:contextualSpacing w:val="true"/>
            <w:jc w:val="center"/>
            <w:widowControl w:val="off"/>
            <w:tabs>
              <w:tab w:val="left" w:pos="993" w:leader="none"/>
            </w:tabs>
            <w:rPr>
              <w:rFonts w:ascii="PT Astra Serif" w:hAnsi="PT Astra Serif" w:cs="PT Astra Serif" w:eastAsia="PT Astra Serif"/>
              <w:bCs/>
              <w:sz w:val="22"/>
              <w:szCs w:val="25"/>
            </w:rPr>
            <w:outlineLvl w:val="0"/>
          </w:pPr>
          <w:r>
            <w:rPr>
              <w:rFonts w:ascii="PT Astra Serif" w:hAnsi="PT Astra Serif" w:cs="PT Astra Serif" w:eastAsia="PT Astra Serif"/>
              <w:bCs/>
              <w:sz w:val="22"/>
              <w:szCs w:val="25"/>
              <w:lang w:eastAsia="ru-RU"/>
            </w:rPr>
            <w:t xml:space="preserve">1</w:t>
          </w:r>
          <w:r>
            <w:rPr>
              <w:rFonts w:ascii="PT Astra Serif" w:hAnsi="PT Astra Serif" w:cs="PT Astra Serif" w:eastAsia="PT Astra Serif"/>
              <w:sz w:val="18"/>
            </w:rPr>
          </w:r>
          <w:r/>
        </w:p>
      </w:tc>
      <w:tc>
        <w:tcPr>
          <w:gridSpan w:val="2"/>
          <w:tcBorders>
            <w:left w:val="single" w:color="000000" w:sz="4" w:space="0"/>
            <w:top w:val="single" w:color="000000" w:sz="4" w:space="0"/>
            <w:right w:val="single" w:color="000000" w:sz="4" w:space="0"/>
            <w:bottom w:val="none" w:color="000000" w:sz="4" w:space="0"/>
          </w:tcBorders>
          <w:tcW w:w="8789" w:type="dxa"/>
          <w:vAlign w:val="center"/>
          <w:textDirection w:val="lrTb"/>
          <w:noWrap w:val="false"/>
        </w:tcPr>
        <w:p>
          <w:pPr>
            <w:contextualSpacing w:val="true"/>
            <w:jc w:val="center"/>
            <w:widowControl w:val="off"/>
            <w:tabs>
              <w:tab w:val="left" w:pos="993" w:leader="none"/>
            </w:tabs>
            <w:rPr>
              <w:rFonts w:ascii="PT Astra Serif" w:hAnsi="PT Astra Serif" w:cs="PT Astra Serif" w:eastAsia="PT Astra Serif"/>
              <w:bCs/>
              <w:sz w:val="22"/>
              <w:szCs w:val="25"/>
            </w:rPr>
            <w:outlineLvl w:val="0"/>
          </w:pPr>
          <w:r>
            <w:rPr>
              <w:rFonts w:ascii="PT Astra Serif" w:hAnsi="PT Astra Serif" w:cs="PT Astra Serif" w:eastAsia="PT Astra Serif"/>
              <w:bCs/>
              <w:sz w:val="22"/>
              <w:szCs w:val="25"/>
              <w:lang w:eastAsia="ru-RU"/>
            </w:rPr>
            <w:t xml:space="preserve">2</w:t>
          </w:r>
          <w:r>
            <w:rPr>
              <w:rFonts w:ascii="PT Astra Serif" w:hAnsi="PT Astra Serif" w:cs="PT Astra Serif" w:eastAsia="PT Astra Serif"/>
              <w:sz w:val="18"/>
            </w:rPr>
          </w:r>
          <w:r/>
        </w:p>
      </w:tc>
    </w:tr>
  </w:tbl>
  <w:p>
    <w:pPr>
      <w:spacing w:lineRule="auto" w:line="240" w:after="0"/>
      <w:tabs>
        <w:tab w:val="center" w:pos="4677" w:leader="none"/>
        <w:tab w:val="right" w:pos="9355" w:leader="none"/>
      </w:tabs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2"/>
        <w:szCs w:val="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29" w:hanging="360"/>
      </w:pPr>
      <w:rPr>
        <w:rFonts w:hint="default"/>
        <w:b/>
        <w:i/>
        <w:sz w:val="30"/>
        <w:szCs w:val="30"/>
      </w:rPr>
    </w:lvl>
    <w:lvl w:ilvl="1">
      <w:start w:val="1"/>
      <w:numFmt w:val="decimal"/>
      <w:isLgl/>
      <w:suff w:val="tab"/>
      <w:lvlText w:val="%1.%2."/>
      <w:lvlJc w:val="left"/>
      <w:pPr>
        <w:ind w:left="4973" w:hanging="720"/>
      </w:pPr>
      <w:rPr>
        <w:rFonts w:hint="default"/>
        <w:b/>
        <w:i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0"/>
  </w:num>
  <w:num w:numId="3">
    <w:abstractNumId w:val="28"/>
  </w:num>
  <w:num w:numId="4">
    <w:abstractNumId w:val="21"/>
  </w:num>
  <w:num w:numId="5">
    <w:abstractNumId w:val="29"/>
  </w:num>
  <w:num w:numId="6">
    <w:abstractNumId w:val="19"/>
  </w:num>
  <w:num w:numId="7">
    <w:abstractNumId w:val="14"/>
  </w:num>
  <w:num w:numId="8">
    <w:abstractNumId w:val="18"/>
  </w:num>
  <w:num w:numId="9">
    <w:abstractNumId w:val="6"/>
  </w:num>
  <w:num w:numId="10">
    <w:abstractNumId w:val="9"/>
  </w:num>
  <w:num w:numId="11">
    <w:abstractNumId w:val="12"/>
  </w:num>
  <w:num w:numId="12">
    <w:abstractNumId w:val="2"/>
  </w:num>
  <w:num w:numId="13">
    <w:abstractNumId w:val="3"/>
  </w:num>
  <w:num w:numId="14">
    <w:abstractNumId w:val="1"/>
  </w:num>
  <w:num w:numId="15">
    <w:abstractNumId w:val="25"/>
  </w:num>
  <w:num w:numId="16">
    <w:abstractNumId w:val="22"/>
  </w:num>
  <w:num w:numId="17">
    <w:abstractNumId w:val="8"/>
  </w:num>
  <w:num w:numId="18">
    <w:abstractNumId w:val="31"/>
  </w:num>
  <w:num w:numId="19">
    <w:abstractNumId w:val="17"/>
  </w:num>
  <w:num w:numId="20">
    <w:abstractNumId w:val="7"/>
  </w:num>
  <w:num w:numId="21">
    <w:abstractNumId w:val="20"/>
  </w:num>
  <w:num w:numId="22">
    <w:abstractNumId w:val="10"/>
  </w:num>
  <w:num w:numId="23">
    <w:abstractNumId w:val="26"/>
  </w:num>
  <w:num w:numId="24">
    <w:abstractNumId w:val="23"/>
  </w:num>
  <w:num w:numId="25">
    <w:abstractNumId w:val="15"/>
  </w:num>
  <w:num w:numId="26">
    <w:abstractNumId w:val="16"/>
  </w:num>
  <w:num w:numId="27">
    <w:abstractNumId w:val="4"/>
  </w:num>
  <w:num w:numId="28">
    <w:abstractNumId w:val="13"/>
  </w:num>
  <w:num w:numId="29">
    <w:abstractNumId w:val="5"/>
  </w:num>
  <w:num w:numId="30">
    <w:abstractNumId w:val="24"/>
  </w:num>
  <w:num w:numId="31">
    <w:abstractNumId w:val="30"/>
  </w:num>
  <w:num w:numId="32">
    <w:abstractNumId w:val="27"/>
  </w:num>
  <w:num w:numId="33">
    <w:abstractNumId w:val="11"/>
  </w:num>
  <w:num w:numId="34">
    <w:abstractNumId w:val="3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8">
    <w:name w:val="Heading 1 Char"/>
    <w:basedOn w:val="628"/>
    <w:link w:val="625"/>
    <w:uiPriority w:val="9"/>
    <w:rPr>
      <w:rFonts w:ascii="Arial" w:hAnsi="Arial" w:cs="Arial" w:eastAsia="Arial"/>
      <w:sz w:val="40"/>
      <w:szCs w:val="40"/>
    </w:rPr>
  </w:style>
  <w:style w:type="character" w:styleId="459">
    <w:name w:val="Heading 2 Char"/>
    <w:basedOn w:val="628"/>
    <w:link w:val="626"/>
    <w:uiPriority w:val="9"/>
    <w:rPr>
      <w:rFonts w:ascii="Arial" w:hAnsi="Arial" w:cs="Arial" w:eastAsia="Arial"/>
      <w:sz w:val="34"/>
    </w:rPr>
  </w:style>
  <w:style w:type="character" w:styleId="460">
    <w:name w:val="Heading 3 Char"/>
    <w:basedOn w:val="628"/>
    <w:link w:val="627"/>
    <w:uiPriority w:val="9"/>
    <w:rPr>
      <w:rFonts w:ascii="Arial" w:hAnsi="Arial" w:cs="Arial" w:eastAsia="Arial"/>
      <w:sz w:val="30"/>
      <w:szCs w:val="30"/>
    </w:rPr>
  </w:style>
  <w:style w:type="paragraph" w:styleId="461">
    <w:name w:val="Heading 4"/>
    <w:basedOn w:val="624"/>
    <w:next w:val="624"/>
    <w:link w:val="46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2">
    <w:name w:val="Heading 4 Char"/>
    <w:basedOn w:val="628"/>
    <w:link w:val="461"/>
    <w:uiPriority w:val="9"/>
    <w:rPr>
      <w:rFonts w:ascii="Arial" w:hAnsi="Arial" w:cs="Arial" w:eastAsia="Arial"/>
      <w:b/>
      <w:bCs/>
      <w:sz w:val="26"/>
      <w:szCs w:val="26"/>
    </w:rPr>
  </w:style>
  <w:style w:type="paragraph" w:styleId="463">
    <w:name w:val="Heading 5"/>
    <w:basedOn w:val="624"/>
    <w:next w:val="624"/>
    <w:link w:val="46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4">
    <w:name w:val="Heading 5 Char"/>
    <w:basedOn w:val="628"/>
    <w:link w:val="463"/>
    <w:uiPriority w:val="9"/>
    <w:rPr>
      <w:rFonts w:ascii="Arial" w:hAnsi="Arial" w:cs="Arial" w:eastAsia="Arial"/>
      <w:b/>
      <w:bCs/>
      <w:sz w:val="24"/>
      <w:szCs w:val="24"/>
    </w:rPr>
  </w:style>
  <w:style w:type="paragraph" w:styleId="465">
    <w:name w:val="Heading 6"/>
    <w:basedOn w:val="624"/>
    <w:next w:val="624"/>
    <w:link w:val="46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66">
    <w:name w:val="Heading 6 Char"/>
    <w:basedOn w:val="628"/>
    <w:link w:val="465"/>
    <w:uiPriority w:val="9"/>
    <w:rPr>
      <w:rFonts w:ascii="Arial" w:hAnsi="Arial" w:cs="Arial" w:eastAsia="Arial"/>
      <w:b/>
      <w:bCs/>
      <w:sz w:val="22"/>
      <w:szCs w:val="22"/>
    </w:rPr>
  </w:style>
  <w:style w:type="paragraph" w:styleId="467">
    <w:name w:val="Heading 7"/>
    <w:basedOn w:val="624"/>
    <w:next w:val="624"/>
    <w:link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8">
    <w:name w:val="Heading 7 Char"/>
    <w:basedOn w:val="628"/>
    <w:link w:val="46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9">
    <w:name w:val="Heading 8"/>
    <w:basedOn w:val="624"/>
    <w:next w:val="624"/>
    <w:link w:val="47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0">
    <w:name w:val="Heading 8 Char"/>
    <w:basedOn w:val="628"/>
    <w:link w:val="469"/>
    <w:uiPriority w:val="9"/>
    <w:rPr>
      <w:rFonts w:ascii="Arial" w:hAnsi="Arial" w:cs="Arial" w:eastAsia="Arial"/>
      <w:i/>
      <w:iCs/>
      <w:sz w:val="22"/>
      <w:szCs w:val="22"/>
    </w:rPr>
  </w:style>
  <w:style w:type="paragraph" w:styleId="471">
    <w:name w:val="Heading 9"/>
    <w:basedOn w:val="624"/>
    <w:next w:val="624"/>
    <w:link w:val="47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2">
    <w:name w:val="Heading 9 Char"/>
    <w:basedOn w:val="628"/>
    <w:link w:val="471"/>
    <w:uiPriority w:val="9"/>
    <w:rPr>
      <w:rFonts w:ascii="Arial" w:hAnsi="Arial" w:cs="Arial" w:eastAsia="Arial"/>
      <w:i/>
      <w:iCs/>
      <w:sz w:val="21"/>
      <w:szCs w:val="21"/>
    </w:rPr>
  </w:style>
  <w:style w:type="paragraph" w:styleId="473">
    <w:name w:val="No Spacing"/>
    <w:qFormat/>
    <w:uiPriority w:val="1"/>
    <w:pPr>
      <w:spacing w:lineRule="auto" w:line="240" w:after="0" w:before="0"/>
    </w:pPr>
  </w:style>
  <w:style w:type="paragraph" w:styleId="474">
    <w:name w:val="Title"/>
    <w:basedOn w:val="624"/>
    <w:next w:val="624"/>
    <w:link w:val="47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5">
    <w:name w:val="Title Char"/>
    <w:basedOn w:val="628"/>
    <w:link w:val="474"/>
    <w:uiPriority w:val="10"/>
    <w:rPr>
      <w:sz w:val="48"/>
      <w:szCs w:val="48"/>
    </w:rPr>
  </w:style>
  <w:style w:type="paragraph" w:styleId="476">
    <w:name w:val="Subtitle"/>
    <w:basedOn w:val="624"/>
    <w:next w:val="624"/>
    <w:link w:val="477"/>
    <w:qFormat/>
    <w:uiPriority w:val="11"/>
    <w:rPr>
      <w:sz w:val="24"/>
      <w:szCs w:val="24"/>
    </w:rPr>
    <w:pPr>
      <w:spacing w:after="200" w:before="200"/>
    </w:pPr>
  </w:style>
  <w:style w:type="character" w:styleId="477">
    <w:name w:val="Subtitle Char"/>
    <w:basedOn w:val="628"/>
    <w:link w:val="476"/>
    <w:uiPriority w:val="11"/>
    <w:rPr>
      <w:sz w:val="24"/>
      <w:szCs w:val="24"/>
    </w:rPr>
  </w:style>
  <w:style w:type="paragraph" w:styleId="478">
    <w:name w:val="Quote"/>
    <w:basedOn w:val="624"/>
    <w:next w:val="624"/>
    <w:link w:val="479"/>
    <w:qFormat/>
    <w:uiPriority w:val="29"/>
    <w:rPr>
      <w:i/>
    </w:rPr>
    <w:pPr>
      <w:ind w:left="720" w:right="720"/>
    </w:pPr>
  </w:style>
  <w:style w:type="character" w:styleId="479">
    <w:name w:val="Quote Char"/>
    <w:link w:val="478"/>
    <w:uiPriority w:val="29"/>
    <w:rPr>
      <w:i/>
    </w:rPr>
  </w:style>
  <w:style w:type="paragraph" w:styleId="480">
    <w:name w:val="Intense Quote"/>
    <w:basedOn w:val="624"/>
    <w:next w:val="624"/>
    <w:link w:val="481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1">
    <w:name w:val="Intense Quote Char"/>
    <w:link w:val="480"/>
    <w:uiPriority w:val="30"/>
    <w:rPr>
      <w:i/>
    </w:rPr>
  </w:style>
  <w:style w:type="character" w:styleId="482">
    <w:name w:val="Header Char"/>
    <w:basedOn w:val="628"/>
    <w:link w:val="632"/>
    <w:uiPriority w:val="99"/>
  </w:style>
  <w:style w:type="character" w:styleId="483">
    <w:name w:val="Footer Char"/>
    <w:basedOn w:val="628"/>
    <w:link w:val="634"/>
    <w:uiPriority w:val="99"/>
  </w:style>
  <w:style w:type="paragraph" w:styleId="484">
    <w:name w:val="Caption"/>
    <w:basedOn w:val="624"/>
    <w:next w:val="62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5">
    <w:name w:val="Caption Char"/>
    <w:basedOn w:val="484"/>
    <w:link w:val="634"/>
    <w:uiPriority w:val="99"/>
  </w:style>
  <w:style w:type="table" w:styleId="486">
    <w:name w:val="Table Grid Light"/>
    <w:basedOn w:val="6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7">
    <w:name w:val="Plain Table 1"/>
    <w:basedOn w:val="6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8">
    <w:name w:val="Plain Table 2"/>
    <w:basedOn w:val="62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9">
    <w:name w:val="Plain Table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0">
    <w:name w:val="Plain Table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Plain Table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2">
    <w:name w:val="Grid Table 1 Light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1 Light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Grid Table 1 Light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Grid Table 1 Light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Grid Table 1 Light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Grid Table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2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2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2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2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3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3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3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3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4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4">
    <w:name w:val="Grid Table 4 - Accent 1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5">
    <w:name w:val="Grid Table 4 - Accent 2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6">
    <w:name w:val="Grid Table 4 - Accent 3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7">
    <w:name w:val="Grid Table 4 - Accent 4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8">
    <w:name w:val="Grid Table 4 - Accent 5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9">
    <w:name w:val="Grid Table 4 - Accent 6"/>
    <w:basedOn w:val="6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0">
    <w:name w:val="Grid Table 5 Dark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521">
    <w:name w:val="Grid Table 5 Dark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523">
    <w:name w:val="Grid Table 5 Dark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524">
    <w:name w:val="Grid Table 5 Dark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525">
    <w:name w:val="Grid Table 5 Dark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526">
    <w:name w:val="Grid Table 5 Dark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527">
    <w:name w:val="Grid Table 6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8">
    <w:name w:val="Grid Table 6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9">
    <w:name w:val="Grid Table 6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0">
    <w:name w:val="Grid Table 6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1">
    <w:name w:val="Grid Table 6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2">
    <w:name w:val="Grid Table 6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3">
    <w:name w:val="Grid Table 6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4">
    <w:name w:val="Grid Table 7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Grid Table 7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Grid Table 7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Grid Table 7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Grid Table 7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1 Light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List Table 1 Light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List Table 1 Light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List Table 1 Light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9">
    <w:name w:val="List Table 2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0">
    <w:name w:val="List Table 2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1">
    <w:name w:val="List Table 2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2">
    <w:name w:val="List Table 2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53">
    <w:name w:val="List Table 2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4">
    <w:name w:val="List Table 2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5">
    <w:name w:val="List Table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3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3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3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3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4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4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4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4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5 Dark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5 Dark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3">
    <w:name w:val="List Table 5 Dark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4">
    <w:name w:val="List Table 5 Dark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5">
    <w:name w:val="List Table 5 Dark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6">
    <w:name w:val="List Table 6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7">
    <w:name w:val="List Table 6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8">
    <w:name w:val="List Table 6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9">
    <w:name w:val="List Table 6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0">
    <w:name w:val="List Table 6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1">
    <w:name w:val="List Table 6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2">
    <w:name w:val="List Table 6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83">
    <w:name w:val="List Table 7 Colorful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4">
    <w:name w:val="List Table 7 Colorful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5">
    <w:name w:val="List Table 7 Colorful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6">
    <w:name w:val="List Table 7 Colorful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7">
    <w:name w:val="List Table 7 Colorful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8">
    <w:name w:val="List Table 7 Colorful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9">
    <w:name w:val="List Table 7 Colorful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0">
    <w:name w:val="Lined - Accent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1">
    <w:name w:val="Lined - Accent 1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2">
    <w:name w:val="Lined - Accent 2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93">
    <w:name w:val="Lined - Accent 3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94">
    <w:name w:val="Lined - Accent 4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95">
    <w:name w:val="Lined - Accent 5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96">
    <w:name w:val="Lined - Accent 6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97">
    <w:name w:val="Bordered &amp; Lined - Accent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98">
    <w:name w:val="Bordered &amp; Lined - Accent 1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99">
    <w:name w:val="Bordered &amp; Lined - Accent 2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600">
    <w:name w:val="Bordered &amp; Lined - Accent 3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601">
    <w:name w:val="Bordered &amp; Lined - Accent 4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602">
    <w:name w:val="Bordered &amp; Lined - Accent 5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603">
    <w:name w:val="Bordered &amp; Lined - Accent 6"/>
    <w:basedOn w:val="6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604">
    <w:name w:val="Bordered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5">
    <w:name w:val="Bordered - Accent 1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6">
    <w:name w:val="Bordered - Accent 2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7">
    <w:name w:val="Bordered - Accent 3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8">
    <w:name w:val="Bordered - Accent 4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9">
    <w:name w:val="Bordered - Accent 5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0">
    <w:name w:val="Bordered - Accent 6"/>
    <w:basedOn w:val="6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611">
    <w:name w:val="footnote text"/>
    <w:basedOn w:val="624"/>
    <w:link w:val="612"/>
    <w:uiPriority w:val="99"/>
    <w:semiHidden/>
    <w:unhideWhenUsed/>
    <w:rPr>
      <w:sz w:val="18"/>
    </w:rPr>
    <w:pPr>
      <w:spacing w:lineRule="auto" w:line="240" w:after="40"/>
    </w:pPr>
  </w:style>
  <w:style w:type="character" w:styleId="612">
    <w:name w:val="Footnote Text Char"/>
    <w:link w:val="611"/>
    <w:uiPriority w:val="99"/>
    <w:rPr>
      <w:sz w:val="18"/>
    </w:rPr>
  </w:style>
  <w:style w:type="character" w:styleId="613">
    <w:name w:val="footnote reference"/>
    <w:basedOn w:val="628"/>
    <w:uiPriority w:val="99"/>
    <w:unhideWhenUsed/>
    <w:rPr>
      <w:vertAlign w:val="superscript"/>
    </w:rPr>
  </w:style>
  <w:style w:type="paragraph" w:styleId="614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paragraph" w:styleId="624" w:default="1">
    <w:name w:val="Normal"/>
    <w:qFormat/>
  </w:style>
  <w:style w:type="paragraph" w:styleId="625">
    <w:name w:val="Heading 1"/>
    <w:basedOn w:val="624"/>
    <w:next w:val="624"/>
    <w:link w:val="655"/>
    <w:qFormat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626">
    <w:name w:val="Heading 2"/>
    <w:basedOn w:val="624"/>
    <w:next w:val="624"/>
    <w:link w:val="654"/>
    <w:qFormat/>
    <w:uiPriority w:val="9"/>
    <w:semiHidden/>
    <w:unhideWhenUsed/>
    <w:rPr>
      <w:rFonts w:ascii="Cambria" w:hAnsi="Cambria" w:cs="Cambria" w:eastAsia="Cambria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627">
    <w:name w:val="Heading 3"/>
    <w:basedOn w:val="624"/>
    <w:link w:val="647"/>
    <w:qFormat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  <w:pPr>
      <w:spacing w:lineRule="auto" w:line="240" w:after="100" w:afterAutospacing="1" w:before="100" w:beforeAutospacing="1"/>
      <w:outlineLvl w:val="2"/>
    </w:p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632">
    <w:name w:val="Header"/>
    <w:basedOn w:val="624"/>
    <w:link w:val="633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33" w:customStyle="1">
    <w:name w:val="Верхний колонтитул Знак"/>
    <w:basedOn w:val="628"/>
    <w:link w:val="632"/>
    <w:uiPriority w:val="99"/>
  </w:style>
  <w:style w:type="paragraph" w:styleId="634">
    <w:name w:val="Footer"/>
    <w:basedOn w:val="624"/>
    <w:link w:val="63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35" w:customStyle="1">
    <w:name w:val="Нижний колонтитул Знак"/>
    <w:basedOn w:val="628"/>
    <w:link w:val="634"/>
    <w:uiPriority w:val="99"/>
  </w:style>
  <w:style w:type="paragraph" w:styleId="636">
    <w:name w:val="List Paragraph"/>
    <w:basedOn w:val="624"/>
    <w:qFormat/>
    <w:uiPriority w:val="34"/>
    <w:pPr>
      <w:contextualSpacing w:val="true"/>
      <w:ind w:left="720"/>
    </w:pPr>
  </w:style>
  <w:style w:type="paragraph" w:styleId="637">
    <w:name w:val="Balloon Text"/>
    <w:basedOn w:val="624"/>
    <w:link w:val="638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38" w:customStyle="1">
    <w:name w:val="Текст выноски Знак"/>
    <w:basedOn w:val="628"/>
    <w:link w:val="637"/>
    <w:uiPriority w:val="99"/>
    <w:semiHidden/>
    <w:rPr>
      <w:rFonts w:ascii="Segoe UI" w:hAnsi="Segoe UI" w:cs="Segoe UI"/>
      <w:sz w:val="18"/>
      <w:szCs w:val="18"/>
    </w:rPr>
  </w:style>
  <w:style w:type="character" w:styleId="639">
    <w:name w:val="Hyperlink"/>
    <w:basedOn w:val="628"/>
    <w:uiPriority w:val="99"/>
    <w:unhideWhenUsed/>
    <w:rPr>
      <w:color w:val="0000FF" w:themeColor="hyperlink"/>
      <w:u w:val="single"/>
    </w:rPr>
  </w:style>
  <w:style w:type="character" w:styleId="640" w:customStyle="1">
    <w:name w:val="blk"/>
    <w:basedOn w:val="628"/>
  </w:style>
  <w:style w:type="paragraph" w:styleId="641" w:customStyle="1">
    <w:name w:val="ConsPlusCell"/>
    <w:uiPriority w:val="99"/>
    <w:rPr>
      <w:rFonts w:ascii="Courier New" w:hAnsi="Courier New" w:cs="Courier New"/>
      <w:sz w:val="20"/>
      <w:szCs w:val="20"/>
    </w:rPr>
    <w:pPr>
      <w:spacing w:lineRule="auto" w:line="240" w:after="0"/>
    </w:pPr>
  </w:style>
  <w:style w:type="paragraph" w:styleId="642" w:customStyle="1">
    <w:name w:val="ConsPlusNonformat"/>
    <w:uiPriority w:val="99"/>
    <w:rPr>
      <w:rFonts w:ascii="Courier New" w:hAnsi="Courier New" w:cs="Courier New"/>
      <w:sz w:val="20"/>
      <w:szCs w:val="20"/>
    </w:rPr>
    <w:pPr>
      <w:spacing w:lineRule="auto" w:line="240" w:after="0"/>
    </w:pPr>
  </w:style>
  <w:style w:type="paragraph" w:styleId="643" w:customStyle="1">
    <w:name w:val="ConsPlusTitle"/>
    <w:uiPriority w:val="99"/>
    <w:rPr>
      <w:rFonts w:ascii="Times New Roman" w:hAnsi="Times New Roman" w:cs="Times New Roman"/>
      <w:b/>
      <w:bCs/>
      <w:sz w:val="28"/>
      <w:szCs w:val="28"/>
    </w:rPr>
    <w:pPr>
      <w:spacing w:lineRule="auto" w:line="240" w:after="0"/>
    </w:pPr>
  </w:style>
  <w:style w:type="paragraph" w:styleId="644" w:customStyle="1">
    <w:name w:val="ConsPlusDocList"/>
    <w:uiPriority w:val="99"/>
    <w:rPr>
      <w:rFonts w:ascii="Courier New" w:hAnsi="Courier New" w:cs="Courier New"/>
      <w:sz w:val="20"/>
      <w:szCs w:val="20"/>
    </w:rPr>
    <w:pPr>
      <w:spacing w:lineRule="auto" w:line="240" w:after="0"/>
    </w:pPr>
  </w:style>
  <w:style w:type="paragraph" w:styleId="645" w:customStyle="1">
    <w:name w:val="ConsPlusTitlePage"/>
    <w:uiPriority w:val="99"/>
    <w:rPr>
      <w:rFonts w:ascii="Tahoma" w:hAnsi="Tahoma" w:cs="Tahoma"/>
      <w:sz w:val="28"/>
      <w:szCs w:val="28"/>
    </w:rPr>
    <w:pPr>
      <w:spacing w:lineRule="auto" w:line="240" w:after="0"/>
    </w:pPr>
  </w:style>
  <w:style w:type="paragraph" w:styleId="646" w:customStyle="1">
    <w:name w:val="ConsPlusJurTerm"/>
    <w:uiPriority w:val="99"/>
    <w:rPr>
      <w:rFonts w:ascii="Tahoma" w:hAnsi="Tahoma" w:cs="Tahoma"/>
      <w:sz w:val="26"/>
      <w:szCs w:val="26"/>
    </w:rPr>
    <w:pPr>
      <w:spacing w:lineRule="auto" w:line="240" w:after="0"/>
    </w:pPr>
  </w:style>
  <w:style w:type="character" w:styleId="647" w:customStyle="1">
    <w:name w:val="Заголовок 3 Знак"/>
    <w:basedOn w:val="628"/>
    <w:link w:val="627"/>
    <w:uiPriority w:val="9"/>
    <w:rPr>
      <w:rFonts w:ascii="Times New Roman" w:hAnsi="Times New Roman" w:cs="Times New Roman" w:eastAsia="Times New Roman"/>
      <w:b/>
      <w:bCs/>
      <w:sz w:val="27"/>
      <w:szCs w:val="27"/>
      <w:lang w:eastAsia="ru-RU"/>
    </w:rPr>
  </w:style>
  <w:style w:type="numbering" w:styleId="648" w:customStyle="1">
    <w:name w:val="Нет списка1"/>
    <w:next w:val="630"/>
    <w:uiPriority w:val="99"/>
    <w:semiHidden/>
    <w:unhideWhenUsed/>
  </w:style>
  <w:style w:type="paragraph" w:styleId="649" w:customStyle="1">
    <w:name w:val="doc_link"/>
    <w:basedOn w:val="624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50">
    <w:name w:val="FollowedHyperlink"/>
    <w:basedOn w:val="628"/>
    <w:uiPriority w:val="99"/>
    <w:semiHidden/>
    <w:unhideWhenUsed/>
    <w:rPr>
      <w:color w:val="800080"/>
      <w:u w:val="single"/>
    </w:rPr>
  </w:style>
  <w:style w:type="character" w:styleId="651">
    <w:name w:val="Strong"/>
    <w:basedOn w:val="628"/>
    <w:qFormat/>
    <w:uiPriority w:val="22"/>
    <w:rPr>
      <w:b/>
      <w:bCs/>
    </w:rPr>
  </w:style>
  <w:style w:type="paragraph" w:styleId="652" w:customStyle="1">
    <w:name w:val="rev_ann"/>
    <w:basedOn w:val="624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paragraph" w:styleId="653">
    <w:name w:val="Normal (Web)"/>
    <w:basedOn w:val="624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654" w:customStyle="1">
    <w:name w:val="Заголовок 2 Знак"/>
    <w:basedOn w:val="628"/>
    <w:link w:val="626"/>
    <w:uiPriority w:val="9"/>
    <w:semiHidden/>
    <w:rPr>
      <w:rFonts w:ascii="Cambria" w:hAnsi="Cambria" w:cs="Cambria" w:eastAsia="Cambria"/>
      <w:b/>
      <w:bCs/>
      <w:color w:val="4F81BD" w:themeColor="accent1"/>
      <w:sz w:val="26"/>
      <w:szCs w:val="26"/>
    </w:rPr>
  </w:style>
  <w:style w:type="character" w:styleId="655" w:customStyle="1">
    <w:name w:val="Заголовок 1 Знак"/>
    <w:basedOn w:val="628"/>
    <w:link w:val="625"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</w:style>
  <w:style w:type="character" w:styleId="656" w:customStyle="1">
    <w:name w:val="f"/>
    <w:basedOn w:val="628"/>
  </w:style>
  <w:style w:type="character" w:styleId="657" w:customStyle="1">
    <w:name w:val="hl"/>
    <w:basedOn w:val="628"/>
  </w:style>
  <w:style w:type="table" w:styleId="658">
    <w:name w:val="Table Grid"/>
    <w:basedOn w:val="62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9">
    <w:name w:val="Body Text 3"/>
    <w:basedOn w:val="624"/>
    <w:link w:val="660"/>
    <w:rPr>
      <w:rFonts w:ascii="Times New Roman" w:hAnsi="Times New Roman" w:cs="Times New Roman" w:eastAsia="Times New Roman"/>
      <w:sz w:val="16"/>
      <w:szCs w:val="16"/>
    </w:rPr>
    <w:pPr>
      <w:spacing w:lineRule="auto" w:line="240" w:after="120"/>
    </w:pPr>
  </w:style>
  <w:style w:type="character" w:styleId="660" w:customStyle="1">
    <w:name w:val="Основной текст 3 Знак"/>
    <w:basedOn w:val="628"/>
    <w:link w:val="659"/>
    <w:rPr>
      <w:rFonts w:ascii="Times New Roman" w:hAnsi="Times New Roman" w:cs="Times New Roman" w:eastAsia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Золотарёв</dc:creator>
  <cp:revision>2420</cp:revision>
  <dcterms:created xsi:type="dcterms:W3CDTF">2016-04-01T02:02:00Z</dcterms:created>
  <dcterms:modified xsi:type="dcterms:W3CDTF">2025-05-20T04:13:04Z</dcterms:modified>
</cp:coreProperties>
</file>