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20 ноября 2020 г. N 47-а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ПОЛОЖЕНИЯ ОБ ОРГАНИЗАЦИИ РАБОТЫ КОМИССИИ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ИНДИВИДУАЛЬНЫМ СЛУЖЕБНЫМ 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соответствии со </w:t>
      </w:r>
      <w:hyperlink r:id="rId11" w:tooltip="Федеральный закон от 27.07.2004 N 79-ФЗ (ред. от 31.07.2020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70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от 27.07.2004 N 79-ФЗ "О государственной гражданской службе Российской Федерации"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прилагаемое </w:t>
      </w:r>
      <w:hyperlink w:tooltip="ПОЛОЖЕНИЕ" w:anchor="P39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Положение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об организации работы комиссии Администрации Губернатора и Правительства Алтайского края по индивидуальным служебным спорам.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Признать утратившими силу следующие приказы Администрации Губернатора и Правительства Алтайского края: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27.08.2019 </w:t>
      </w:r>
      <w:hyperlink r:id="rId12" w:tooltip="Приказ Администрации Губернатора и Правительства Алтайского края от 27.08.2019 N 30-а &quot;Об утверждении Положения об организации работы комиссии Администрации Губернатора и Правительства Алтайского края по индивидуальным служебным спорам&quot; ------------ Утратил силу или отменен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N 30-а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"Об утверждении Положения об организации работы комиссии Администрации Губернатора и Правительства Алтайского края по индивидуальным служебным спорам";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15.01.2020 N 2-а "О создании комиссии Администрации Губернатора и Правительства Алтайского края по индивидуальным служебным спорам".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руководителя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края,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начальник департамента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 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вопросам государственной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службы и кадров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И.В.ГНИДЕНКО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Утверждено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20 ноября 2020 г. N 47-а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9" w:name="P39"/>
      <w:r>
        <w:rPr>
          <w:rFonts w:ascii="PT Astra Serif" w:hAnsi="PT Astra Serif" w:cs="PT Astra Serif" w:eastAsia="PT Astra Serif"/>
          <w:color w:val="000000" w:themeColor="text1"/>
        </w:rPr>
      </w:r>
      <w:bookmarkEnd w:id="39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ОРГАНИЗАЦИИ РАБОТЫ 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 ПО ИНДИВИДУАЛЬНЫМ СЛУЖЕБНЫМ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Настоящее Положение об организации работы комиссии Администрации Губернатора и Правительства Алтайского края по индивидуальным служебным спорам (далее - "комиссия по служебным спорам") разработано в соответствии с Федеральным </w:t>
      </w:r>
      <w:hyperlink r:id="rId13" w:tooltip="Федеральный закон от 27.07.2004 N 79-ФЗ (ред. от 31.07.2020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законом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от 27.07.2004 N 79-ФЗ "О государственной гражданской службе Российской Федерации" (далее - "Федеральный закон "О государственной гражданской службе Российской Федерации").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Комиссия по служебным спорам создана в целях расс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мотрения неурегулируемых разногласий между представителем нанимателя Администрации Губернатора и Правительства Алтайского края (далее - "представитель нанимателя", "Администрация" соответственно) и государственным гражданским служащим, замещающим должность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государственной гражданской службы Алтайского края в Администрации (далее - "гражданский служащий"), либо гражданином Российской Федерации, поступающим на государственную гражданскую службу Алтайского края в Администрацию или ранее состоявшим на государст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венной гражданской службе Алтайского края в Администрации (далее - "гражданин"), по вопросам применения законов, иных нормативных правовых актов о государственной гражданской службе и служебного контракта, о которых заявлено в комиссию по служебным спорам.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ателя и избираемых на собрании (конференции) гражданских служащих Администрации представителей гражданских служащих, включая представителя (представителей) профсоюзного комитета Администрации и управления делами Губернатора и Правительства Алтайского края.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Собрание (конференция) гражданских служащих Администрации проводится в соответствии с требованиями, установленными </w:t>
      </w:r>
      <w:hyperlink r:id="rId14" w:tooltip="Федеральный закон от 27.07.2004 N 79-ФЗ (ред. от 31.07.2020) &quot;О государственной гражданской службе Российской Федерации&quot; ------------ Недействующая редакция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статьей 70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Федерального закона "О государственной гражданской службе Российской Федерации".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Комиссия по служебным спорам избирает из своего состава председателя и секретаря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Комиссия по служебным спорам имеет свою печать и </w:t>
      </w:r>
      <w:hyperlink w:tooltip="ЖУРНАЛ" w:anchor="P83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журнал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регистрации письменных заявлений государственных гражданских служащих Алтайского края, граждан Российской Федерации и выдачи копий решений комиссии Администрации по индивидуальным служебным спорам (далее - "журнал") (приложение 1).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7. Организацию заседания комиссии по служебным спорам, ведение его протокола, уведомление членов комиссии, гражданского служащего (гражданина), обратившегося в комиссию, о дате, времени и месте проведения заседания комиссии, оформление </w:t>
      </w:r>
      <w:hyperlink w:tooltip="                                  РЕШЕНИЕ" w:anchor="P155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решения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комиссии и его копий (приложение 3), ведение журнала, обеспечение сохранности печати, обобщение материалов работы комиссии в отдельное номенклатурное дело обеспечивает секретарь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II. Порядок деятельности комиссии по служебным 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8. Служебный спор рассматривается комиссией по служебным спорам в случае,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9. Комиссия по служебным спорам рассматривает служебные споры по поступившим письменным заявлениям гражданских служащих (граждан), которые регистрируются в журнале секретарем комиссии в день их подачи.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58" w:name="P58"/>
      <w:r>
        <w:rPr>
          <w:rFonts w:ascii="PT Astra Serif" w:hAnsi="PT Astra Serif" w:cs="PT Astra Serif" w:eastAsia="PT Astra Serif"/>
          <w:color w:val="000000" w:themeColor="text1"/>
        </w:rPr>
      </w:r>
      <w:bookmarkEnd w:id="58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10. Комисс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ия по служебным спорам рассматривает служебные споры в случае, если гражданский служащий (гражданин) обратился в комиссию по служебным спорам с письменным заявлением в трехмесячный срок со дня, когда он узнал или должен был узнать о нарушении своего права.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11. В случае пропуска гражданским служащим (гражданином) по уважительным причинам срока, установленного в </w:t>
      </w:r>
      <w:hyperlink w:tooltip="10. Комиссия по служебным спорам рассматривает служебные споры в случае, если гражданский служащий (гражданин) обратился в комиссию по служебным спорам с письменным заявлением в трехмесячный срок со дня, когда он узнал или должен был узнать о нарушении своего права." w:anchor="P5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пункте 10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комиссия по служебным спорам может принять решение о восстановлении срока и рассмотреть служебный спор по существу.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12.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(гражданином).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13. Заседание комиссии по служебным спорам считается правомочным, если на нем присутствует не менее половины ее членов, представляющих представителя нанима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теля, и не менее половины ее членов, представляющих гражданских служащих. Участие представителя (представителей) профсоюзного комитета Администрации и управления делами Губернатора и Правительства Алтайского края в заседании комиссии является обязательным.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14. П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ри возникновении или возможности возникновения конфликта интересов в ходе рассмотрения служебного спора член комиссии по служебным спорам, у которого имеется прямая или косвенная личная заинтересованность в решении по служебному спору, обязан до начала зас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едания комиссии по служебным спорам или в ходе рассмотрения служебного спора заявить об этом.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15. Член комиссии по служебным спорам, находящийся в непосредственной подчиненности или подконтрольности у гражданского служащего, в отношении которого комиссией по служебным спорам рассматривается служебный спор, либо состоящий с этим гражд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анским служащим в близком родстве или свойстве (родители, супруги, дети, братья, сестры, а также братья, сестры, родители, дети супругов и супруги детей), не участвует в заседании комиссии по служебным спорам и принятии решения по данному служебному спору.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16. Служебный спор рассматривается в присутствии гражданского служащего (гражданина), подавшего письменное заявление в комиссию по служебным спорам, или уполномоченного указанным гражданским служащим (гражданином) представителя (да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лее - "уполномоченный представитель"). Рассмотрение служебного спора в отсутствие указанного гражданского служащего (гражданина) или его уполномоченного представителя допускается лишь по письменному заявлению указанного гражданского служащего (гражданина).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17. В случае неявки гражданского служащего (гра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жданина) или уполномоченного представителя на заседание комиссии по служебным спорам по уважительной причине рассмотрение служебного спора откладывается. В случае вторичной неявки указанного гражданского служащего (гражданина) или уполномоченного представи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теля комиссия по служебным спорам может вынести решение о снятии служебного спора с рассмотрения, что не лишает указанного гражданского служащего (гражданина) права подать заявление о рассмотрении служебного спора повторно в пределах срока, установленного </w:t>
      </w:r>
      <w:hyperlink w:tooltip="10. Комиссия по служебным спорам рассматривает служебные споры в случае, если гражданский служащий (гражданин) обратился в комиссию по служебным спорам с письменным заявлением в трехмесячный срок со дня, когда он узнал или должен был узнать о нарушении своего права." w:anchor="P58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пунктом 10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настоящего Положения, о чем секретарь комиссии в письменной форме уведомляет гражданского служащего (гражданина) в трехдневный срок </w:t>
      </w:r>
      <w:hyperlink w:tooltip="                                УВЕДОМЛЕНИЕ" w:anchor="P123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(приложение 2)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18. В случае, если служебный спор не рассмотрен комиссией по служебным спорам в десятидневный срок, гражданский служащий (гражданин) имеет право перенести рассмотрение служебного спора в суд.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19. Комиссия по служебным спорам имеет право вызывать на заседание свидетелей, приглашать специалистов, а также запрашивать необходимые для рассмотрения служебного спора информацию и материалы, которые представляются в комиссию в установленный ею срок.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20. Комиссия по служебным спорам принимает решение тайным голосованием простым большинством голосов присутствующих на заседании членов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21. Копия решения комиссии по </w:t>
      </w: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служебным спорам, подписанная председателем комиссии или его заместителем и заверенная печатью комиссии, вручается представителю нанимателя и гражданскому служащему (гражданину) или уполномоченному представителю в течение трех дней со дня принятия решения.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22. Решение комиссии по служебным спорам может быть обжаловано любой из сторон в суде в десятидневный срок со дня вручения ей копии решения комиссии.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Положению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организации работы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индивидуальным служебным 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83" w:name="P83"/>
      <w:r>
        <w:rPr>
          <w:rFonts w:ascii="PT Astra Serif" w:hAnsi="PT Astra Serif" w:cs="PT Astra Serif" w:eastAsia="PT Astra Serif"/>
          <w:color w:val="000000" w:themeColor="text1"/>
        </w:rPr>
      </w:r>
      <w:bookmarkEnd w:id="83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ЖУРНАЛ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регистрации письменных заявлений государственных гражданских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служащих Алтайского края, граждан Российской Федерации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выдачи копий решений 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 по индивидуальным служебным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1512"/>
        <w:gridCol w:w="1090"/>
        <w:gridCol w:w="1507"/>
        <w:gridCol w:w="1417"/>
        <w:gridCol w:w="1417"/>
      </w:tblGrid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Регистрационный номер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приема заявления (число, месяц, год)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Фамилия, имя, отчество (при наличии) заявителя, краткое содержание заявления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9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листов заявления с приложениями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Подпись, фамилия, инициалы секретаря комиссии, принявшего заявление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Фамилия, инициалы заявителя (представителя заявителя), дата, подпись о получении копии решения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Фамилия, инициалы, должность представителя нанимателя, подпись о получении копии решения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12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90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07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9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12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90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0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Положению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организации работы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индивидуальным служебным спорам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bookmarkStart w:id="123" w:name="P123"/>
      <w:r>
        <w:rPr>
          <w:color w:val="000000" w:themeColor="text1"/>
        </w:rPr>
      </w:r>
      <w:bookmarkEnd w:id="123"/>
      <w:r>
        <w:rPr>
          <w:color w:val="000000" w:themeColor="text1"/>
          <w:sz w:val="20"/>
        </w:rPr>
        <w:t xml:space="preserve">                                УВЕДОМЛЕНИЕ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(место жительства)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Комиссия  Администрации  Губернатора и Правительства Алтайского края по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индивидуальным   служебным  спорам  уведомляет,  что   в  соответствии   со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hyperlink r:id="rId15" w:tooltip="Федеральный закон от 27.07.2004 N 79-ФЗ (ред. от 31.07.2020) &quot;О государственной гражданской службе Российской Федерации&quot; ------------ Недействующая редакция {КонсультантПлюс}" w:history="1">
        <w:r>
          <w:rPr>
            <w:color w:val="000000" w:themeColor="text1"/>
            <w:sz w:val="20"/>
          </w:rPr>
          <w:t xml:space="preserve">статьей 70</w:t>
        </w:r>
      </w:hyperlink>
      <w:r>
        <w:rPr>
          <w:color w:val="000000" w:themeColor="text1"/>
          <w:sz w:val="20"/>
        </w:rPr>
        <w:t xml:space="preserve">  Федерального  закона  от 27.07.2004 N 79-ФЗ "О  государственной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гражданской  службе  Российской Федерации" рассмотрение служебного спора по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Вашему заявлению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(регистрационный номер и дата регистрации)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снято с рассмотрения в связи со вторичной неявкой на заседание комиссии.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Вы   имеете   право   подать   заявление   о   рассмотрении  служебного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спора повторно  до  истечения  трехмесячного  срока со дня, когда Вы узнали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или должны были узнать о нарушении Вашего права.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Секретарь комиссии   _____________________     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(подпись)                (инициалы, фамилия)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3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 Положению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организации работы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комиссии 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по индивидуальным служебным спорам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</w:rPr>
      </w:r>
      <w:bookmarkStart w:id="155" w:name="P155"/>
      <w:r>
        <w:rPr>
          <w:color w:val="000000" w:themeColor="text1"/>
        </w:rPr>
      </w:r>
      <w:bookmarkEnd w:id="155"/>
      <w:r>
        <w:rPr>
          <w:color w:val="000000" w:themeColor="text1"/>
          <w:sz w:val="20"/>
        </w:rPr>
        <w:t xml:space="preserve">                                  РЕШЕНИЕ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комиссии Администрации Губернатора и Правительства Алтайского края по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индивидуальным служебным спорам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по заявлению ___________________________ N ______ от "___" ________ 20__ г.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(фамилия, имя, отчество (при наличии) заявителя)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"___" ________ 20__ г.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(дата проведения заседания)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Присутствовали: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председатель комиссии 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члены комиссии 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секретарь комиссии 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государственный    гражданский    служащий    (гражданин),   уполномоченный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государственным гражданским служащим (гражданином) представитель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(наименование должности государственной гражданской службы и структурного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подразделения Администрации Губернатора и Правительства Алтайского края)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Документ, удостоверяющий личность уполномоченного представителя: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(наименование документа, серия, номер, когда и кем выдан)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Другие  лица,  участвовавшие в заседании комиссии (специалисты, свидетели и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др.):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(фамилия, имя, отчество (при наличии))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Рассмотрев в ходе заседания (протокол от "___" ________ 20__ г. N ________)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заявление ________________________________________________________________,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(фамилия, имя, отчество (при наличии) государственного гражданского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служащего, гражданина)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обратившегося в комиссию "___" ________ 20__ г.,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(дата обращения в комиссию)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(краткое содержание заявления государственного гражданского служащего,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гражданина)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комиссия на основании 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(наименование нормативных правовых актов с указанием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      реквизитов, пунктов, статей)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решила 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   (содержание решения)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Результаты голосования: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___________________________________________________________________________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Заявителю  разъяснено  право  на  обжалование  решения  комиссии  в  суде в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десятидневный срок со дня вручения решения комиссии.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Председатель комиссии ____________________     ____________________________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                           (подпись)                (инициалы, фамилия)</w:t>
      </w:r>
      <w:r>
        <w:rPr>
          <w:color w:val="000000" w:themeColor="text1"/>
        </w:rPr>
      </w:r>
    </w:p>
    <w:p>
      <w:pPr>
        <w:pStyle w:val="381"/>
        <w:jc w:val="both"/>
        <w:rPr>
          <w:color w:val="000000" w:themeColor="text1"/>
        </w:rPr>
      </w:pPr>
      <w:r>
        <w:rPr>
          <w:color w:val="000000" w:themeColor="text1"/>
          <w:sz w:val="20"/>
        </w:rPr>
        <w:t xml:space="preserve">М.П.</w:t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380"/>
        <w:jc w:val="both"/>
        <w:spacing w:after="100" w:before="100"/>
        <w:rPr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</w:rPr>
      </w:r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  <w:sz w:val="20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1684" w:default="1">
    <w:name w:val="Default Paragraph Font"/>
    <w:uiPriority w:val="1"/>
    <w:semiHidden/>
    <w:unhideWhenUsed/>
  </w:style>
  <w:style w:type="numbering" w:styleId="1685" w:default="1">
    <w:name w:val="No List"/>
    <w:uiPriority w:val="99"/>
    <w:semiHidden/>
    <w:unhideWhenUsed/>
  </w:style>
  <w:style w:type="table" w:styleId="16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LAW&amp;n=358901&amp;date=20.05.2025&amp;dst=100761&amp;field=134" TargetMode="External"/><Relationship Id="rId12" Type="http://schemas.openxmlformats.org/officeDocument/2006/relationships/hyperlink" Target="https://login.consultant.ru/link/?req=doc&amp;base=RLAW016&amp;n=86136&amp;date=20.05.2025" TargetMode="External"/><Relationship Id="rId13" Type="http://schemas.openxmlformats.org/officeDocument/2006/relationships/hyperlink" Target="https://login.consultant.ru/link/?req=doc&amp;base=LAW&amp;n=358901&amp;date=20.05.2025" TargetMode="External"/><Relationship Id="rId14" Type="http://schemas.openxmlformats.org/officeDocument/2006/relationships/hyperlink" Target="https://login.consultant.ru/link/?req=doc&amp;base=LAW&amp;n=358901&amp;date=20.05.2025&amp;dst=100761&amp;field=134" TargetMode="External"/><Relationship Id="rId15" Type="http://schemas.openxmlformats.org/officeDocument/2006/relationships/hyperlink" Target="https://login.consultant.ru/link/?req=doc&amp;base=LAW&amp;n=358901&amp;date=20.05.2025&amp;dst=100761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20.11.2020 N 47-а
"Об утверждении Положения об организации работы комиссии Администрации Губернатора и Правительства Алтайского края по индивидуальным служебным спорам"</dc:title>
  <cp:revision>1</cp:revision>
  <dcterms:created xsi:type="dcterms:W3CDTF">2025-05-20T04:27:27Z</dcterms:created>
  <dcterms:modified xsi:type="dcterms:W3CDTF">2025-05-20T05:39:58Z</dcterms:modified>
</cp:coreProperties>
</file>